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62" w:rsidRDefault="00A83953" w:rsidP="00BF6F1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科研</w:t>
      </w:r>
      <w:r w:rsidR="00A60262">
        <w:rPr>
          <w:rFonts w:hint="eastAsia"/>
          <w:b/>
          <w:sz w:val="36"/>
        </w:rPr>
        <w:t>经费自行采购</w:t>
      </w:r>
      <w:r w:rsidR="00A60262" w:rsidRPr="00A60262">
        <w:rPr>
          <w:b/>
          <w:sz w:val="36"/>
        </w:rPr>
        <w:t>仪器</w:t>
      </w:r>
      <w:r w:rsidR="00DC09AF" w:rsidRPr="006B7CB7">
        <w:rPr>
          <w:rFonts w:hint="eastAsia"/>
          <w:b/>
          <w:sz w:val="36"/>
        </w:rPr>
        <w:t>设备</w:t>
      </w:r>
      <w:r w:rsidR="0044629F">
        <w:rPr>
          <w:rFonts w:hint="eastAsia"/>
          <w:b/>
          <w:sz w:val="36"/>
        </w:rPr>
        <w:t>合同</w:t>
      </w:r>
    </w:p>
    <w:p w:rsidR="00DC09AF" w:rsidRPr="006B7CB7" w:rsidRDefault="00A60262" w:rsidP="00BF6F1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</w:t>
      </w:r>
      <w:r w:rsidRPr="006B7CB7">
        <w:rPr>
          <w:rFonts w:hint="eastAsia"/>
          <w:b/>
          <w:sz w:val="36"/>
        </w:rPr>
        <w:t>进口</w:t>
      </w:r>
      <w:r>
        <w:rPr>
          <w:rFonts w:hint="eastAsia"/>
          <w:b/>
          <w:sz w:val="36"/>
        </w:rPr>
        <w:t>）</w:t>
      </w:r>
    </w:p>
    <w:p w:rsidR="00DC09AF" w:rsidRDefault="00DC09AF"/>
    <w:p w:rsidR="00DC09AF" w:rsidRPr="00A60262" w:rsidRDefault="00DC09AF">
      <w:pPr>
        <w:rPr>
          <w:b/>
          <w:color w:val="000000" w:themeColor="text1"/>
        </w:rPr>
      </w:pPr>
      <w:r>
        <w:t xml:space="preserve">                  </w:t>
      </w:r>
      <w:r w:rsidR="0062290C">
        <w:t xml:space="preserve">                               </w:t>
      </w:r>
      <w:r w:rsidR="00A60262" w:rsidRPr="00A60262">
        <w:rPr>
          <w:rFonts w:hint="eastAsia"/>
          <w:b/>
          <w:color w:val="000000" w:themeColor="text1"/>
          <w:sz w:val="24"/>
        </w:rPr>
        <w:t>合同</w:t>
      </w:r>
      <w:r w:rsidRPr="00A60262">
        <w:rPr>
          <w:rFonts w:hint="eastAsia"/>
          <w:b/>
          <w:color w:val="000000" w:themeColor="text1"/>
          <w:sz w:val="24"/>
        </w:rPr>
        <w:t>编号：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835"/>
        <w:gridCol w:w="3969"/>
      </w:tblGrid>
      <w:tr w:rsidR="00DC09AF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A60262" w:rsidP="00C062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</w:t>
            </w:r>
            <w:r w:rsidR="00DC09AF" w:rsidRPr="00C0625E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90C" w:rsidRPr="0062290C" w:rsidRDefault="0062290C" w:rsidP="00C0625E">
            <w:pPr>
              <w:jc w:val="center"/>
              <w:rPr>
                <w:b/>
                <w:sz w:val="24"/>
              </w:rPr>
            </w:pPr>
          </w:p>
        </w:tc>
      </w:tr>
      <w:tr w:rsidR="009104C1" w:rsidRPr="00C0625E" w:rsidTr="00BC0D3C">
        <w:trPr>
          <w:trHeight w:val="39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D3C" w:rsidRDefault="00BC0D3C" w:rsidP="009104C1">
            <w:pPr>
              <w:jc w:val="center"/>
              <w:rPr>
                <w:b/>
                <w:sz w:val="24"/>
              </w:rPr>
            </w:pPr>
          </w:p>
          <w:p w:rsidR="009104C1" w:rsidRDefault="009104C1" w:rsidP="009104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  <w:r w:rsidR="00BC0D3C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格</w:t>
            </w:r>
          </w:p>
          <w:p w:rsidR="00BC0D3C" w:rsidRPr="00C0625E" w:rsidRDefault="00BC0D3C" w:rsidP="00BC0D3C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币种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</w:p>
        </w:tc>
      </w:tr>
      <w:tr w:rsidR="009104C1" w:rsidRPr="00C0625E" w:rsidTr="00BC0D3C">
        <w:trPr>
          <w:trHeight w:val="390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9104C1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大写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</w:p>
        </w:tc>
      </w:tr>
      <w:tr w:rsidR="009104C1" w:rsidRPr="00C0625E" w:rsidTr="00BC0D3C">
        <w:trPr>
          <w:trHeight w:val="390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9104C1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小写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</w:p>
        </w:tc>
      </w:tr>
      <w:tr w:rsidR="00DC09AF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设备生产厂家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</w:p>
        </w:tc>
      </w:tr>
      <w:tr w:rsidR="00DC09AF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A60262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设备</w:t>
            </w:r>
            <w:r w:rsidR="00A60262">
              <w:rPr>
                <w:rFonts w:hint="eastAsia"/>
                <w:b/>
                <w:sz w:val="24"/>
              </w:rPr>
              <w:t>供应商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</w:p>
        </w:tc>
      </w:tr>
      <w:tr w:rsidR="008866E5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6E5" w:rsidRPr="00C0625E" w:rsidRDefault="008866E5" w:rsidP="00323D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A60262">
              <w:rPr>
                <w:rFonts w:hint="eastAsia"/>
                <w:b/>
                <w:sz w:val="24"/>
              </w:rPr>
              <w:t>供应商</w:t>
            </w:r>
            <w:r>
              <w:rPr>
                <w:rFonts w:hint="eastAsia"/>
                <w:b/>
                <w:sz w:val="24"/>
              </w:rPr>
              <w:t>委托签订外贸合同</w:t>
            </w:r>
            <w:r w:rsidR="00635C8B">
              <w:rPr>
                <w:rFonts w:hint="eastAsia"/>
                <w:b/>
                <w:sz w:val="24"/>
              </w:rPr>
              <w:t>的</w:t>
            </w:r>
            <w:r>
              <w:rPr>
                <w:rFonts w:hint="eastAsia"/>
                <w:b/>
                <w:sz w:val="24"/>
              </w:rPr>
              <w:t>境外公司</w:t>
            </w:r>
            <w:r w:rsidR="00323D58">
              <w:rPr>
                <w:rFonts w:hint="eastAsia"/>
                <w:b/>
                <w:sz w:val="24"/>
              </w:rPr>
              <w:t>中英文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6E5" w:rsidRPr="00C0625E" w:rsidRDefault="008866E5" w:rsidP="00C0625E">
            <w:pPr>
              <w:jc w:val="center"/>
              <w:rPr>
                <w:b/>
                <w:sz w:val="24"/>
              </w:rPr>
            </w:pPr>
          </w:p>
        </w:tc>
      </w:tr>
      <w:tr w:rsidR="00CF3FE1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D3C" w:rsidRDefault="00CF3FE1" w:rsidP="001134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用户</w:t>
            </w:r>
            <w:r w:rsidR="00D01332">
              <w:rPr>
                <w:rFonts w:hint="eastAsia"/>
                <w:b/>
                <w:sz w:val="24"/>
              </w:rPr>
              <w:t>方</w:t>
            </w:r>
            <w:r>
              <w:rPr>
                <w:rFonts w:hint="eastAsia"/>
                <w:b/>
                <w:sz w:val="24"/>
              </w:rPr>
              <w:t>委托</w:t>
            </w:r>
          </w:p>
          <w:p w:rsidR="00CF3FE1" w:rsidRDefault="00CF3FE1" w:rsidP="001134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外贸公司名称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C0625E" w:rsidRDefault="00CF3FE1" w:rsidP="00C0625E">
            <w:pPr>
              <w:jc w:val="center"/>
              <w:rPr>
                <w:b/>
                <w:sz w:val="24"/>
              </w:rPr>
            </w:pPr>
          </w:p>
        </w:tc>
      </w:tr>
      <w:tr w:rsidR="00DC09AF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设备</w:t>
            </w:r>
            <w:r w:rsidR="00A60262">
              <w:rPr>
                <w:rFonts w:hint="eastAsia"/>
                <w:b/>
                <w:sz w:val="24"/>
              </w:rPr>
              <w:t>供应商</w:t>
            </w:r>
          </w:p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联系人及电话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</w:p>
        </w:tc>
      </w:tr>
      <w:tr w:rsidR="00DC09AF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262" w:rsidRDefault="00DC09AF" w:rsidP="00A60262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用户单位</w:t>
            </w:r>
            <w:r w:rsidR="00A60262">
              <w:rPr>
                <w:rFonts w:hint="eastAsia"/>
                <w:b/>
                <w:sz w:val="24"/>
              </w:rPr>
              <w:t>合同</w:t>
            </w:r>
          </w:p>
          <w:p w:rsidR="00DC09AF" w:rsidRPr="00C0625E" w:rsidRDefault="00A60262" w:rsidP="00A60262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联系</w:t>
            </w:r>
            <w:r w:rsidR="00635C8B">
              <w:rPr>
                <w:rFonts w:hint="eastAsia"/>
                <w:b/>
                <w:sz w:val="24"/>
              </w:rPr>
              <w:t>人及</w:t>
            </w:r>
            <w:r w:rsidR="00DC09AF" w:rsidRPr="00C0625E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3C0D32" w:rsidRDefault="00DC09AF" w:rsidP="00C0625E">
            <w:pPr>
              <w:jc w:val="center"/>
              <w:rPr>
                <w:b/>
                <w:sz w:val="24"/>
              </w:rPr>
            </w:pPr>
          </w:p>
        </w:tc>
      </w:tr>
    </w:tbl>
    <w:p w:rsidR="00DC09AF" w:rsidRDefault="00DC09AF" w:rsidP="00692FDD">
      <w:pPr>
        <w:rPr>
          <w:b/>
          <w:sz w:val="24"/>
        </w:rPr>
      </w:pPr>
    </w:p>
    <w:p w:rsidR="000F0F03" w:rsidRDefault="000F0F03" w:rsidP="00692FDD">
      <w:pPr>
        <w:rPr>
          <w:b/>
          <w:sz w:val="24"/>
        </w:rPr>
      </w:pPr>
    </w:p>
    <w:p w:rsidR="00DC09AF" w:rsidRPr="00397ABC" w:rsidRDefault="00DC09AF">
      <w:pPr>
        <w:rPr>
          <w:b/>
          <w:sz w:val="28"/>
        </w:rPr>
      </w:pPr>
      <w:r w:rsidRPr="00397ABC">
        <w:rPr>
          <w:b/>
          <w:sz w:val="28"/>
        </w:rPr>
        <w:t xml:space="preserve">      </w:t>
      </w:r>
    </w:p>
    <w:p w:rsidR="00DC09AF" w:rsidRPr="00397ABC" w:rsidRDefault="00DC09AF">
      <w:pPr>
        <w:rPr>
          <w:b/>
          <w:sz w:val="28"/>
        </w:rPr>
      </w:pPr>
    </w:p>
    <w:p w:rsidR="00DC09AF" w:rsidRDefault="00DC09AF" w:rsidP="00397ABC">
      <w:pPr>
        <w:rPr>
          <w:b/>
          <w:sz w:val="28"/>
        </w:rPr>
      </w:pPr>
      <w:r w:rsidRPr="00397ABC">
        <w:rPr>
          <w:b/>
          <w:sz w:val="28"/>
        </w:rPr>
        <w:t xml:space="preserve">                                </w:t>
      </w:r>
      <w:r w:rsidRPr="00397ABC">
        <w:rPr>
          <w:rFonts w:hint="eastAsia"/>
          <w:b/>
          <w:sz w:val="28"/>
        </w:rPr>
        <w:t>年</w:t>
      </w:r>
      <w:r w:rsidR="00CC2D90">
        <w:rPr>
          <w:rFonts w:hint="eastAsia"/>
          <w:b/>
          <w:sz w:val="28"/>
        </w:rPr>
        <w:t xml:space="preserve">      </w:t>
      </w:r>
      <w:r w:rsidRPr="00397ABC">
        <w:rPr>
          <w:rFonts w:hint="eastAsia"/>
          <w:b/>
          <w:sz w:val="28"/>
        </w:rPr>
        <w:t>月</w:t>
      </w:r>
      <w:r w:rsidR="00CC2D90">
        <w:rPr>
          <w:rFonts w:hint="eastAsia"/>
          <w:b/>
          <w:sz w:val="28"/>
        </w:rPr>
        <w:t xml:space="preserve">      </w:t>
      </w:r>
      <w:r w:rsidRPr="00397ABC">
        <w:rPr>
          <w:rFonts w:hint="eastAsia"/>
          <w:b/>
          <w:sz w:val="28"/>
        </w:rPr>
        <w:t>日</w:t>
      </w:r>
    </w:p>
    <w:p w:rsidR="00DC09AF" w:rsidRDefault="00DC09AF" w:rsidP="00397ABC">
      <w:pPr>
        <w:rPr>
          <w:b/>
          <w:sz w:val="28"/>
        </w:rPr>
      </w:pPr>
    </w:p>
    <w:p w:rsidR="00DC09AF" w:rsidRDefault="00DC09AF" w:rsidP="00397ABC">
      <w:pPr>
        <w:rPr>
          <w:b/>
          <w:sz w:val="28"/>
        </w:rPr>
      </w:pPr>
    </w:p>
    <w:p w:rsidR="00DC09AF" w:rsidRDefault="00DC09AF" w:rsidP="00397ABC">
      <w:pPr>
        <w:rPr>
          <w:b/>
          <w:sz w:val="28"/>
        </w:rPr>
      </w:pPr>
    </w:p>
    <w:p w:rsidR="00DC09AF" w:rsidRDefault="00DC09AF" w:rsidP="00397ABC">
      <w:pPr>
        <w:rPr>
          <w:b/>
          <w:sz w:val="28"/>
        </w:rPr>
      </w:pPr>
    </w:p>
    <w:p w:rsidR="004378EE" w:rsidRPr="004378EE" w:rsidRDefault="004378EE" w:rsidP="004378EE">
      <w:pPr>
        <w:snapToGrid w:val="0"/>
        <w:spacing w:line="697" w:lineRule="atLeast"/>
        <w:ind w:firstLineChars="300" w:firstLine="1084"/>
        <w:textAlignment w:val="baseline"/>
        <w:rPr>
          <w:rFonts w:ascii="黑体" w:eastAsia="黑体" w:hAnsi="黑体" w:cs="Arial"/>
          <w:b/>
          <w:sz w:val="36"/>
        </w:rPr>
      </w:pPr>
      <w:r w:rsidRPr="004378EE">
        <w:rPr>
          <w:rFonts w:ascii="黑体" w:eastAsia="黑体" w:hAnsi="黑体" w:cs="Arial" w:hint="eastAsia"/>
          <w:b/>
          <w:sz w:val="36"/>
        </w:rPr>
        <w:lastRenderedPageBreak/>
        <w:t>科研经费自行采购</w:t>
      </w:r>
      <w:r w:rsidRPr="004378EE">
        <w:rPr>
          <w:rFonts w:ascii="黑体" w:eastAsia="黑体" w:hAnsi="黑体" w:cs="Arial"/>
          <w:b/>
          <w:sz w:val="36"/>
        </w:rPr>
        <w:t>仪器</w:t>
      </w:r>
      <w:r w:rsidRPr="004378EE">
        <w:rPr>
          <w:rFonts w:ascii="黑体" w:eastAsia="黑体" w:hAnsi="黑体" w:cs="Arial" w:hint="eastAsia"/>
          <w:b/>
          <w:sz w:val="36"/>
        </w:rPr>
        <w:t>设备合同</w:t>
      </w:r>
      <w:r w:rsidRPr="004378EE">
        <w:rPr>
          <w:rFonts w:ascii="黑体" w:eastAsia="黑体" w:hAnsi="黑体" w:cs="Arial" w:hint="eastAsia"/>
          <w:b/>
          <w:sz w:val="32"/>
        </w:rPr>
        <w:t>（进口）</w:t>
      </w:r>
    </w:p>
    <w:p w:rsidR="004378EE" w:rsidRDefault="004378EE" w:rsidP="00107956">
      <w:pPr>
        <w:spacing w:beforeLines="50" w:afterLines="50"/>
        <w:rPr>
          <w:rFonts w:ascii="Arial" w:hAnsi="Arial" w:cs="Arial"/>
          <w:b/>
          <w:bCs/>
          <w:position w:val="-10"/>
          <w:sz w:val="24"/>
        </w:rPr>
      </w:pPr>
    </w:p>
    <w:p w:rsidR="004378EE" w:rsidRPr="00201567" w:rsidRDefault="00DC09AF" w:rsidP="00107956">
      <w:pPr>
        <w:spacing w:beforeLines="50" w:afterLines="50"/>
        <w:rPr>
          <w:rFonts w:asciiTheme="minorEastAsia" w:eastAsiaTheme="minorEastAsia" w:hAnsiTheme="minorEastAsia" w:cs="Arial"/>
          <w:bCs/>
          <w:position w:val="-10"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bCs/>
          <w:position w:val="-10"/>
          <w:sz w:val="24"/>
        </w:rPr>
        <w:t>甲方：</w:t>
      </w:r>
      <w:r w:rsidR="0044629F" w:rsidRPr="00201567">
        <w:rPr>
          <w:rFonts w:asciiTheme="minorEastAsia" w:eastAsiaTheme="minorEastAsia" w:hAnsiTheme="minorEastAsia" w:cs="Arial" w:hint="eastAsia"/>
          <w:b/>
          <w:bCs/>
          <w:position w:val="-10"/>
          <w:sz w:val="24"/>
        </w:rPr>
        <w:t>四川大学</w:t>
      </w:r>
      <w:r w:rsidRPr="00201567">
        <w:rPr>
          <w:rFonts w:asciiTheme="minorEastAsia" w:eastAsiaTheme="minorEastAsia" w:hAnsiTheme="minorEastAsia" w:cs="Arial"/>
          <w:b/>
          <w:bCs/>
          <w:position w:val="-10"/>
          <w:sz w:val="24"/>
        </w:rPr>
        <w:t xml:space="preserve">            </w:t>
      </w:r>
      <w:r w:rsidR="00AC0D6B" w:rsidRPr="00201567">
        <w:rPr>
          <w:rFonts w:asciiTheme="minorEastAsia" w:eastAsiaTheme="minorEastAsia" w:hAnsiTheme="minorEastAsia" w:cs="Arial" w:hint="eastAsia"/>
          <w:b/>
          <w:bCs/>
          <w:position w:val="-10"/>
          <w:sz w:val="24"/>
        </w:rPr>
        <w:t xml:space="preserve"> </w:t>
      </w:r>
      <w:r w:rsidRPr="00201567">
        <w:rPr>
          <w:rFonts w:asciiTheme="minorEastAsia" w:eastAsiaTheme="minorEastAsia" w:hAnsiTheme="minorEastAsia" w:cs="Arial"/>
          <w:b/>
          <w:bCs/>
          <w:position w:val="-10"/>
          <w:sz w:val="24"/>
        </w:rPr>
        <w:t xml:space="preserve">          </w:t>
      </w:r>
    </w:p>
    <w:p w:rsidR="005C19E0" w:rsidRPr="00201567" w:rsidRDefault="00AC0D6B" w:rsidP="00107956">
      <w:pPr>
        <w:spacing w:beforeLines="50" w:afterLines="50"/>
        <w:rPr>
          <w:rFonts w:asciiTheme="minorEastAsia" w:eastAsiaTheme="minorEastAsia" w:hAnsiTheme="minorEastAsia" w:cs="Arial"/>
          <w:bCs/>
          <w:position w:val="-10"/>
          <w:sz w:val="24"/>
          <w:u w:val="single"/>
        </w:rPr>
      </w:pPr>
      <w:r w:rsidRPr="00201567">
        <w:rPr>
          <w:rFonts w:asciiTheme="minorEastAsia" w:eastAsiaTheme="minorEastAsia" w:hAnsiTheme="minorEastAsia" w:cs="Arial" w:hint="eastAsia"/>
          <w:b/>
          <w:bCs/>
          <w:position w:val="-10"/>
          <w:sz w:val="24"/>
        </w:rPr>
        <w:t>乙方（供货商）：</w:t>
      </w:r>
      <w:r w:rsidR="00DC09AF" w:rsidRPr="00201567">
        <w:rPr>
          <w:rFonts w:asciiTheme="minorEastAsia" w:eastAsiaTheme="minorEastAsia" w:hAnsiTheme="minorEastAsia" w:cs="Arial"/>
          <w:bCs/>
          <w:position w:val="-10"/>
          <w:sz w:val="24"/>
          <w:u w:val="single"/>
        </w:rPr>
        <w:t xml:space="preserve">                 </w:t>
      </w:r>
      <w:r w:rsidRPr="00201567">
        <w:rPr>
          <w:rFonts w:asciiTheme="minorEastAsia" w:eastAsiaTheme="minorEastAsia" w:hAnsiTheme="minorEastAsia" w:cs="Arial" w:hint="eastAsia"/>
          <w:bCs/>
          <w:position w:val="-10"/>
          <w:sz w:val="24"/>
          <w:u w:val="single"/>
        </w:rPr>
        <w:t xml:space="preserve">  </w:t>
      </w:r>
      <w:r w:rsidR="00DC09AF" w:rsidRPr="00201567">
        <w:rPr>
          <w:rFonts w:asciiTheme="minorEastAsia" w:eastAsiaTheme="minorEastAsia" w:hAnsiTheme="minorEastAsia" w:cs="Arial"/>
          <w:bCs/>
          <w:position w:val="-10"/>
          <w:sz w:val="24"/>
          <w:u w:val="single"/>
        </w:rPr>
        <w:t xml:space="preserve">   </w:t>
      </w:r>
      <w:r w:rsidR="004378EE" w:rsidRPr="00201567">
        <w:rPr>
          <w:rFonts w:asciiTheme="minorEastAsia" w:eastAsiaTheme="minorEastAsia" w:hAnsiTheme="minorEastAsia" w:cs="Arial" w:hint="eastAsia"/>
          <w:bCs/>
          <w:position w:val="-10"/>
          <w:sz w:val="24"/>
          <w:u w:val="single"/>
        </w:rPr>
        <w:t xml:space="preserve">                       </w:t>
      </w:r>
      <w:r w:rsidR="00DC09AF" w:rsidRPr="00201567">
        <w:rPr>
          <w:rFonts w:asciiTheme="minorEastAsia" w:eastAsiaTheme="minorEastAsia" w:hAnsiTheme="minorEastAsia" w:cs="Arial"/>
          <w:bCs/>
          <w:position w:val="-10"/>
          <w:sz w:val="24"/>
          <w:u w:val="single"/>
        </w:rPr>
        <w:t xml:space="preserve">  </w:t>
      </w:r>
    </w:p>
    <w:p w:rsidR="00AC0D6B" w:rsidRPr="00201567" w:rsidRDefault="005C19E0" w:rsidP="00107956">
      <w:pPr>
        <w:spacing w:beforeLines="50" w:afterLines="50"/>
        <w:rPr>
          <w:rFonts w:asciiTheme="minorEastAsia" w:eastAsiaTheme="minorEastAsia" w:hAnsiTheme="minorEastAsia" w:cs="Arial"/>
          <w:b/>
          <w:bCs/>
          <w:color w:val="000000" w:themeColor="text1"/>
          <w:position w:val="-10"/>
          <w:sz w:val="24"/>
          <w:u w:val="single"/>
        </w:rPr>
      </w:pPr>
      <w:r w:rsidRPr="00201567">
        <w:rPr>
          <w:rFonts w:asciiTheme="minorEastAsia" w:eastAsiaTheme="minorEastAsia" w:hAnsiTheme="minorEastAsia" w:cs="Arial"/>
          <w:b/>
          <w:bCs/>
          <w:color w:val="000000" w:themeColor="text1"/>
          <w:position w:val="-10"/>
          <w:sz w:val="24"/>
        </w:rPr>
        <w:t>丙方</w:t>
      </w:r>
      <w:r w:rsidR="004378EE" w:rsidRPr="00201567">
        <w:rPr>
          <w:rFonts w:asciiTheme="minorEastAsia" w:eastAsiaTheme="minorEastAsia" w:hAnsiTheme="minorEastAsia" w:cs="Arial" w:hint="eastAsia"/>
          <w:b/>
          <w:bCs/>
          <w:color w:val="000000" w:themeColor="text1"/>
          <w:position w:val="-10"/>
          <w:sz w:val="24"/>
        </w:rPr>
        <w:t>（</w:t>
      </w:r>
      <w:r w:rsidR="004378EE" w:rsidRPr="00201567">
        <w:rPr>
          <w:rFonts w:asciiTheme="minorEastAsia" w:eastAsiaTheme="minorEastAsia" w:hAnsiTheme="minorEastAsia" w:cs="Arial"/>
          <w:b/>
          <w:bCs/>
          <w:color w:val="000000" w:themeColor="text1"/>
          <w:position w:val="-10"/>
          <w:sz w:val="24"/>
        </w:rPr>
        <w:t>科研项目（课题）负责人</w:t>
      </w:r>
      <w:r w:rsidR="004378EE" w:rsidRPr="00201567">
        <w:rPr>
          <w:rFonts w:asciiTheme="minorEastAsia" w:eastAsiaTheme="minorEastAsia" w:hAnsiTheme="minorEastAsia" w:cs="Arial" w:hint="eastAsia"/>
          <w:b/>
          <w:bCs/>
          <w:color w:val="000000" w:themeColor="text1"/>
          <w:position w:val="-10"/>
          <w:sz w:val="24"/>
        </w:rPr>
        <w:t>）</w:t>
      </w:r>
      <w:r w:rsidRPr="00201567">
        <w:rPr>
          <w:rFonts w:asciiTheme="minorEastAsia" w:eastAsiaTheme="minorEastAsia" w:hAnsiTheme="minorEastAsia" w:cs="Arial"/>
          <w:b/>
          <w:bCs/>
          <w:color w:val="000000" w:themeColor="text1"/>
          <w:position w:val="-10"/>
          <w:sz w:val="24"/>
        </w:rPr>
        <w:t>：</w:t>
      </w:r>
      <w:r w:rsidRPr="00201567">
        <w:rPr>
          <w:rFonts w:asciiTheme="minorEastAsia" w:eastAsiaTheme="minorEastAsia" w:hAnsiTheme="minorEastAsia" w:cs="Arial"/>
          <w:bCs/>
          <w:color w:val="000000" w:themeColor="text1"/>
          <w:position w:val="-10"/>
          <w:sz w:val="24"/>
          <w:u w:val="single"/>
        </w:rPr>
        <w:t xml:space="preserve">            </w:t>
      </w:r>
      <w:r w:rsidR="004378EE" w:rsidRPr="00201567">
        <w:rPr>
          <w:rFonts w:asciiTheme="minorEastAsia" w:eastAsiaTheme="minorEastAsia" w:hAnsiTheme="minorEastAsia" w:cs="Arial" w:hint="eastAsia"/>
          <w:bCs/>
          <w:color w:val="000000" w:themeColor="text1"/>
          <w:position w:val="-10"/>
          <w:sz w:val="24"/>
          <w:u w:val="single"/>
        </w:rPr>
        <w:t xml:space="preserve">               </w:t>
      </w:r>
      <w:r w:rsidRPr="00201567">
        <w:rPr>
          <w:rFonts w:asciiTheme="minorEastAsia" w:eastAsiaTheme="minorEastAsia" w:hAnsiTheme="minorEastAsia" w:cs="Arial"/>
          <w:bCs/>
          <w:color w:val="000000" w:themeColor="text1"/>
          <w:position w:val="-10"/>
          <w:sz w:val="24"/>
          <w:u w:val="single"/>
        </w:rPr>
        <w:t xml:space="preserve">  　</w:t>
      </w:r>
    </w:p>
    <w:p w:rsidR="00AC0D6B" w:rsidRPr="00201567" w:rsidRDefault="005C19E0" w:rsidP="005C19E0">
      <w:pPr>
        <w:snapToGrid w:val="0"/>
        <w:spacing w:line="583" w:lineRule="atLeast"/>
        <w:ind w:firstLine="623"/>
        <w:rPr>
          <w:rFonts w:asciiTheme="minorEastAsia" w:eastAsiaTheme="minorEastAsia" w:hAnsiTheme="minorEastAsia" w:cs="Arial"/>
          <w:bCs/>
          <w:color w:val="000000" w:themeColor="text1"/>
          <w:position w:val="-10"/>
          <w:sz w:val="24"/>
        </w:rPr>
      </w:pPr>
      <w:r w:rsidRPr="00201567">
        <w:rPr>
          <w:rFonts w:asciiTheme="minorEastAsia" w:eastAsiaTheme="minorEastAsia" w:hAnsiTheme="minorEastAsia" w:cs="Arial"/>
          <w:bCs/>
          <w:color w:val="000000" w:themeColor="text1"/>
          <w:position w:val="-10"/>
          <w:sz w:val="24"/>
        </w:rPr>
        <w:t>根据《四川大学合同备案办理规程（试行）》（川大校〔2017〕14号）、《四川大学关于优化科研经费采购工作的通知》（川大国资〔2019〕19号）等文件要求,甲、乙、丙三方同意签订本合同并共同遵守如下条款：</w:t>
      </w:r>
    </w:p>
    <w:p w:rsidR="00DC09AF" w:rsidRPr="00201567" w:rsidRDefault="00532C25" w:rsidP="00107956">
      <w:pPr>
        <w:spacing w:beforeLines="50" w:afterLines="50" w:line="360" w:lineRule="auto"/>
        <w:ind w:firstLineChars="200" w:firstLine="482"/>
        <w:jc w:val="left"/>
        <w:rPr>
          <w:rFonts w:asciiTheme="minorEastAsia" w:eastAsiaTheme="minorEastAsia" w:hAnsiTheme="minorEastAsia" w:cs="Arial"/>
          <w:b/>
          <w:color w:val="000000" w:themeColor="text1"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一、</w:t>
      </w:r>
      <w:r w:rsidR="00EE2159" w:rsidRPr="00201567">
        <w:rPr>
          <w:rFonts w:asciiTheme="minorEastAsia" w:eastAsiaTheme="minorEastAsia" w:hAnsiTheme="minorEastAsia" w:hint="eastAsia"/>
          <w:b/>
          <w:sz w:val="24"/>
        </w:rPr>
        <w:t>由</w:t>
      </w:r>
      <w:r w:rsidR="00D01332" w:rsidRPr="00201567">
        <w:rPr>
          <w:rFonts w:asciiTheme="minorEastAsia" w:eastAsiaTheme="minorEastAsia" w:hAnsiTheme="minorEastAsia" w:cs="Arial" w:hint="eastAsia"/>
          <w:b/>
          <w:sz w:val="24"/>
        </w:rPr>
        <w:t>甲方</w:t>
      </w:r>
      <w:r w:rsidR="00D71A70" w:rsidRPr="00201567">
        <w:rPr>
          <w:rFonts w:asciiTheme="minorEastAsia" w:eastAsiaTheme="minorEastAsia" w:hAnsiTheme="minorEastAsia" w:cs="Arial" w:hint="eastAsia"/>
          <w:b/>
          <w:sz w:val="24"/>
          <w:lang w:val="en-GB"/>
        </w:rPr>
        <w:t>委托</w:t>
      </w:r>
      <w:r w:rsidR="00CF3FE1" w:rsidRPr="00201567">
        <w:rPr>
          <w:rFonts w:asciiTheme="minorEastAsia" w:eastAsiaTheme="minorEastAsia" w:hAnsiTheme="minorEastAsia" w:cs="Arial" w:hint="eastAsia"/>
          <w:b/>
          <w:sz w:val="24"/>
        </w:rPr>
        <w:t>的</w:t>
      </w:r>
      <w:r w:rsidR="00DD6034" w:rsidRPr="00201567">
        <w:rPr>
          <w:rFonts w:asciiTheme="minorEastAsia" w:eastAsiaTheme="minorEastAsia" w:hAnsiTheme="minorEastAsia" w:cs="Arial" w:hint="eastAsia"/>
          <w:b/>
          <w:sz w:val="24"/>
        </w:rPr>
        <w:t>具有</w:t>
      </w:r>
      <w:r w:rsidR="001946DA" w:rsidRPr="00201567">
        <w:rPr>
          <w:rFonts w:asciiTheme="minorEastAsia" w:eastAsiaTheme="minorEastAsia" w:hAnsiTheme="minorEastAsia" w:cs="Arial" w:hint="eastAsia"/>
          <w:b/>
          <w:sz w:val="24"/>
        </w:rPr>
        <w:t>进口贸易</w:t>
      </w:r>
      <w:r w:rsidR="00DD6034" w:rsidRPr="00201567">
        <w:rPr>
          <w:rFonts w:asciiTheme="minorEastAsia" w:eastAsiaTheme="minorEastAsia" w:hAnsiTheme="minorEastAsia" w:cs="Arial" w:hint="eastAsia"/>
          <w:b/>
          <w:sz w:val="24"/>
        </w:rPr>
        <w:t>资质的</w:t>
      </w:r>
      <w:r w:rsidR="006F2FDD" w:rsidRPr="00201567">
        <w:rPr>
          <w:rFonts w:asciiTheme="minorEastAsia" w:eastAsiaTheme="minorEastAsia" w:hAnsiTheme="minorEastAsia" w:cs="Arial" w:hint="eastAsia"/>
          <w:b/>
          <w:sz w:val="24"/>
        </w:rPr>
        <w:t>外贸</w:t>
      </w:r>
      <w:r w:rsidR="00DD6034" w:rsidRPr="00201567">
        <w:rPr>
          <w:rFonts w:asciiTheme="minorEastAsia" w:eastAsiaTheme="minorEastAsia" w:hAnsiTheme="minorEastAsia" w:cs="Arial" w:hint="eastAsia"/>
          <w:b/>
          <w:sz w:val="24"/>
        </w:rPr>
        <w:t>公司</w:t>
      </w:r>
      <w:r w:rsidR="00DC09AF" w:rsidRPr="00201567">
        <w:rPr>
          <w:rFonts w:asciiTheme="minorEastAsia" w:eastAsiaTheme="minorEastAsia" w:hAnsiTheme="minorEastAsia" w:cs="Arial" w:hint="eastAsia"/>
          <w:b/>
          <w:sz w:val="24"/>
        </w:rPr>
        <w:t>与</w:t>
      </w:r>
      <w:r w:rsidRPr="00201567">
        <w:rPr>
          <w:rFonts w:asciiTheme="minorEastAsia" w:eastAsiaTheme="minorEastAsia" w:hAnsiTheme="minorEastAsia" w:cs="Arial" w:hint="eastAsia"/>
          <w:b/>
          <w:sz w:val="24"/>
        </w:rPr>
        <w:t>乙方</w:t>
      </w:r>
      <w:r w:rsidR="008866E5"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委托的</w:t>
      </w:r>
      <w:r w:rsidR="00A83953"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具有境外供货</w:t>
      </w:r>
      <w:r w:rsidR="009C177C"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资质的</w:t>
      </w:r>
      <w:r w:rsidR="006F2FDD"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境外</w:t>
      </w:r>
      <w:r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公司签订外贸合同</w:t>
      </w:r>
      <w:r w:rsidR="006F2FDD"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（中英文版）</w:t>
      </w:r>
      <w:r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。</w:t>
      </w:r>
      <w:bookmarkStart w:id="0" w:name="_GoBack"/>
      <w:bookmarkEnd w:id="0"/>
    </w:p>
    <w:p w:rsidR="00532C25" w:rsidRPr="00201567" w:rsidRDefault="00532C25" w:rsidP="00107956">
      <w:pPr>
        <w:spacing w:beforeLines="50" w:afterLines="50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201567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63D95" w:rsidRPr="00201567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甲方与所委托的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进口代理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公司签订本项目的代理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进口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委托协议，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该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代理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进口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委托协议作为</w:t>
      </w:r>
      <w:r w:rsidR="00941E89" w:rsidRPr="00201567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合同附件，具有同等的法律效力。</w:t>
      </w:r>
    </w:p>
    <w:p w:rsidR="00532C25" w:rsidRPr="00201567" w:rsidRDefault="007B0253" w:rsidP="00107956">
      <w:pPr>
        <w:spacing w:beforeLines="50" w:afterLines="50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201567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63D95" w:rsidRPr="00201567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532C25" w:rsidRPr="00201567">
        <w:rPr>
          <w:rFonts w:asciiTheme="minorEastAsia" w:eastAsiaTheme="minorEastAsia" w:hAnsiTheme="minorEastAsia" w:hint="eastAsia"/>
          <w:sz w:val="24"/>
          <w:szCs w:val="24"/>
        </w:rPr>
        <w:t>乙方与所委托的</w:t>
      </w:r>
      <w:r w:rsidR="003B1D69" w:rsidRPr="00201567">
        <w:rPr>
          <w:rFonts w:asciiTheme="minorEastAsia" w:eastAsiaTheme="minorEastAsia" w:hAnsiTheme="minorEastAsia" w:hint="eastAsia"/>
          <w:sz w:val="24"/>
          <w:szCs w:val="24"/>
        </w:rPr>
        <w:t>具有供货资质的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境外代理</w:t>
      </w:r>
      <w:r w:rsidR="00532C25" w:rsidRPr="00201567">
        <w:rPr>
          <w:rFonts w:asciiTheme="minorEastAsia" w:eastAsiaTheme="minorEastAsia" w:hAnsiTheme="minorEastAsia" w:hint="eastAsia"/>
          <w:sz w:val="24"/>
          <w:szCs w:val="24"/>
        </w:rPr>
        <w:t>公司签订本项目的代理委托协议</w:t>
      </w:r>
      <w:r w:rsidR="00D8116D" w:rsidRPr="0020156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该</w:t>
      </w:r>
      <w:r w:rsidR="00532C25" w:rsidRPr="00201567">
        <w:rPr>
          <w:rFonts w:asciiTheme="minorEastAsia" w:eastAsiaTheme="minorEastAsia" w:hAnsiTheme="minorEastAsia" w:hint="eastAsia"/>
          <w:sz w:val="24"/>
          <w:szCs w:val="24"/>
        </w:rPr>
        <w:t>代理委托协议作为</w:t>
      </w:r>
      <w:r w:rsidR="00941E89" w:rsidRPr="00201567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532C25" w:rsidRPr="00201567">
        <w:rPr>
          <w:rFonts w:asciiTheme="minorEastAsia" w:eastAsiaTheme="minorEastAsia" w:hAnsiTheme="minorEastAsia" w:hint="eastAsia"/>
          <w:sz w:val="24"/>
          <w:szCs w:val="24"/>
        </w:rPr>
        <w:t>合同附件，具有同等的法律效力</w:t>
      </w:r>
      <w:r w:rsidR="003B1D69" w:rsidRPr="00201567">
        <w:rPr>
          <w:rFonts w:asciiTheme="minorEastAsia" w:eastAsiaTheme="minorEastAsia" w:hAnsiTheme="minorEastAsia" w:hint="eastAsia"/>
          <w:sz w:val="24"/>
          <w:szCs w:val="24"/>
        </w:rPr>
        <w:t>，由乙方保存，必要时甲方有权索取</w:t>
      </w:r>
      <w:r w:rsidR="00532C25" w:rsidRPr="0020156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159B7" w:rsidRPr="00201567" w:rsidRDefault="00DC09AF" w:rsidP="007B0253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  <w:lang w:val="en-GB"/>
        </w:rPr>
        <w:t>二、付款方式：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甲方与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941E89" w:rsidRPr="00201567">
        <w:rPr>
          <w:rFonts w:asciiTheme="minorEastAsia" w:eastAsiaTheme="minorEastAsia" w:hAnsiTheme="minorEastAsia" w:hint="eastAsia"/>
          <w:sz w:val="24"/>
          <w:szCs w:val="24"/>
        </w:rPr>
        <w:t>委托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的进口代理公司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签订代理进口委托协议后，</w:t>
      </w:r>
      <w:r w:rsidR="00A83953" w:rsidRPr="00201567">
        <w:rPr>
          <w:rFonts w:asciiTheme="minorEastAsia" w:eastAsiaTheme="minorEastAsia" w:hAnsiTheme="minorEastAsia" w:hint="eastAsia"/>
          <w:sz w:val="24"/>
          <w:szCs w:val="24"/>
        </w:rPr>
        <w:t>丙方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将进口项目货款支付给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代理公司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指定的银行账户，项目货款仅用于</w:t>
      </w:r>
      <w:proofErr w:type="gramStart"/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本进口</w:t>
      </w:r>
      <w:proofErr w:type="gramEnd"/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项目的信用证或TT付汇及进口相关费用等。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进口代理公司收到</w:t>
      </w:r>
      <w:r w:rsidR="00B52C09" w:rsidRPr="00201567">
        <w:rPr>
          <w:rFonts w:asciiTheme="minorEastAsia" w:eastAsiaTheme="minorEastAsia" w:hAnsiTheme="minorEastAsia" w:hint="eastAsia"/>
          <w:sz w:val="24"/>
          <w:szCs w:val="24"/>
        </w:rPr>
        <w:t>丙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方合同货款后，按外贸合同要求及时履行</w:t>
      </w:r>
      <w:r w:rsidR="00FF58E9" w:rsidRPr="00201567">
        <w:rPr>
          <w:rFonts w:asciiTheme="minorEastAsia" w:eastAsiaTheme="minorEastAsia" w:hAnsiTheme="minorEastAsia" w:hint="eastAsia"/>
          <w:sz w:val="24"/>
          <w:szCs w:val="24"/>
        </w:rPr>
        <w:t>与乙方委托的</w:t>
      </w:r>
      <w:r w:rsidR="00E9333C" w:rsidRPr="00201567">
        <w:rPr>
          <w:rFonts w:asciiTheme="minorEastAsia" w:eastAsiaTheme="minorEastAsia" w:hAnsiTheme="minorEastAsia" w:hint="eastAsia"/>
          <w:sz w:val="24"/>
          <w:szCs w:val="24"/>
        </w:rPr>
        <w:t>境外</w:t>
      </w:r>
      <w:r w:rsidR="00FF58E9" w:rsidRPr="00201567">
        <w:rPr>
          <w:rFonts w:asciiTheme="minorEastAsia" w:eastAsiaTheme="minorEastAsia" w:hAnsiTheme="minorEastAsia" w:hint="eastAsia"/>
          <w:sz w:val="24"/>
          <w:szCs w:val="24"/>
        </w:rPr>
        <w:t>代理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公司的付款义务</w:t>
      </w:r>
      <w:r w:rsidR="00B52C09" w:rsidRPr="00201567">
        <w:rPr>
          <w:rFonts w:asciiTheme="minorEastAsia" w:eastAsiaTheme="minorEastAsia" w:hAnsiTheme="minorEastAsia" w:hint="eastAsia"/>
          <w:sz w:val="24"/>
          <w:szCs w:val="24"/>
        </w:rPr>
        <w:t>，原则上按照100%信用证或TT方式，在验收合格后支付境外公司货款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C09AF" w:rsidRPr="00201567" w:rsidRDefault="00DC09AF" w:rsidP="00107956">
      <w:pPr>
        <w:snapToGrid w:val="0"/>
        <w:spacing w:beforeLines="50" w:line="360" w:lineRule="auto"/>
        <w:ind w:firstLineChars="150" w:firstLine="361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三、设备清单</w:t>
      </w:r>
    </w:p>
    <w:tbl>
      <w:tblPr>
        <w:tblW w:w="9672" w:type="dxa"/>
        <w:jc w:val="center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985"/>
        <w:gridCol w:w="1417"/>
        <w:gridCol w:w="1276"/>
        <w:gridCol w:w="896"/>
        <w:gridCol w:w="1080"/>
        <w:gridCol w:w="1201"/>
      </w:tblGrid>
      <w:tr w:rsidR="00DC09AF" w:rsidRPr="00201567" w:rsidTr="00546191">
        <w:trPr>
          <w:jc w:val="center"/>
        </w:trPr>
        <w:tc>
          <w:tcPr>
            <w:tcW w:w="1817" w:type="dxa"/>
            <w:vAlign w:val="center"/>
          </w:tcPr>
          <w:p w:rsidR="00546191" w:rsidRPr="00201567" w:rsidRDefault="00DC09AF" w:rsidP="00546191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设备名称</w:t>
            </w:r>
          </w:p>
          <w:p w:rsidR="00DC09AF" w:rsidRPr="00201567" w:rsidRDefault="008E2932" w:rsidP="008E2932">
            <w:pPr>
              <w:spacing w:line="360" w:lineRule="auto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sz w:val="20"/>
                <w:szCs w:val="21"/>
              </w:rPr>
              <w:t>（必须与向海关提供的产品彩页资料名称完全一致）</w:t>
            </w:r>
          </w:p>
        </w:tc>
        <w:tc>
          <w:tcPr>
            <w:tcW w:w="1985" w:type="dxa"/>
            <w:vAlign w:val="center"/>
          </w:tcPr>
          <w:p w:rsidR="00DC09AF" w:rsidRPr="00201567" w:rsidRDefault="00DC09AF" w:rsidP="00546191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生产厂家</w:t>
            </w:r>
            <w:r w:rsidR="00F2691D"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及国别</w:t>
            </w:r>
          </w:p>
        </w:tc>
        <w:tc>
          <w:tcPr>
            <w:tcW w:w="1417" w:type="dxa"/>
            <w:vAlign w:val="center"/>
          </w:tcPr>
          <w:p w:rsidR="00DC09AF" w:rsidRPr="00201567" w:rsidRDefault="00DC09AF" w:rsidP="00546191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AC0D6B" w:rsidRPr="00201567" w:rsidRDefault="00DC09AF" w:rsidP="00AC0D6B">
            <w:pPr>
              <w:spacing w:line="360" w:lineRule="auto"/>
              <w:ind w:firstLineChars="150" w:firstLine="316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单价</w:t>
            </w:r>
          </w:p>
          <w:p w:rsidR="00DC09AF" w:rsidRPr="00201567" w:rsidRDefault="00AC0D6B" w:rsidP="00AC0D6B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sz w:val="20"/>
                <w:szCs w:val="21"/>
              </w:rPr>
              <w:t>（免税价）</w:t>
            </w:r>
          </w:p>
        </w:tc>
        <w:tc>
          <w:tcPr>
            <w:tcW w:w="896" w:type="dxa"/>
            <w:vAlign w:val="center"/>
          </w:tcPr>
          <w:p w:rsidR="00DC09AF" w:rsidRPr="00201567" w:rsidRDefault="00DC09AF" w:rsidP="00F2691D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DC09AF" w:rsidRPr="00201567" w:rsidRDefault="00DC09AF" w:rsidP="00F2691D">
            <w:pPr>
              <w:spacing w:line="360" w:lineRule="auto"/>
              <w:ind w:firstLineChars="100" w:firstLine="211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总价</w:t>
            </w:r>
          </w:p>
        </w:tc>
        <w:tc>
          <w:tcPr>
            <w:tcW w:w="1201" w:type="dxa"/>
            <w:vAlign w:val="center"/>
          </w:tcPr>
          <w:p w:rsidR="00DC09AF" w:rsidRPr="00201567" w:rsidRDefault="00DC09AF" w:rsidP="00B8277E">
            <w:pPr>
              <w:spacing w:line="360" w:lineRule="auto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交货时间</w:t>
            </w:r>
          </w:p>
        </w:tc>
      </w:tr>
      <w:tr w:rsidR="00DC09AF" w:rsidRPr="00201567" w:rsidTr="00546191">
        <w:trPr>
          <w:jc w:val="center"/>
        </w:trPr>
        <w:tc>
          <w:tcPr>
            <w:tcW w:w="1817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</w:tr>
      <w:tr w:rsidR="00DC09AF" w:rsidRPr="00201567" w:rsidTr="00546191">
        <w:trPr>
          <w:jc w:val="center"/>
        </w:trPr>
        <w:tc>
          <w:tcPr>
            <w:tcW w:w="1817" w:type="dxa"/>
            <w:tcBorders>
              <w:right w:val="single" w:sz="2" w:space="0" w:color="auto"/>
            </w:tcBorders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</w:tr>
      <w:tr w:rsidR="00DC09AF" w:rsidRPr="00201567" w:rsidTr="00546191">
        <w:trPr>
          <w:cantSplit/>
          <w:trHeight w:val="627"/>
          <w:jc w:val="center"/>
        </w:trPr>
        <w:tc>
          <w:tcPr>
            <w:tcW w:w="1817" w:type="dxa"/>
            <w:tcBorders>
              <w:right w:val="single" w:sz="2" w:space="0" w:color="auto"/>
            </w:tcBorders>
            <w:vAlign w:val="center"/>
          </w:tcPr>
          <w:p w:rsidR="00DC09AF" w:rsidRPr="00201567" w:rsidRDefault="00DC09AF" w:rsidP="006154AB">
            <w:pPr>
              <w:spacing w:line="360" w:lineRule="auto"/>
              <w:ind w:firstLineChars="300" w:firstLine="632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合计</w:t>
            </w:r>
          </w:p>
        </w:tc>
        <w:tc>
          <w:tcPr>
            <w:tcW w:w="7855" w:type="dxa"/>
            <w:gridSpan w:val="6"/>
            <w:tcBorders>
              <w:left w:val="single" w:sz="2" w:space="0" w:color="auto"/>
            </w:tcBorders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大写：</w:t>
            </w:r>
            <w:r w:rsidRPr="00201567">
              <w:rPr>
                <w:rFonts w:asciiTheme="minorEastAsia" w:eastAsiaTheme="minorEastAsia" w:hAnsiTheme="minorEastAsia" w:cs="Arial"/>
                <w:b/>
                <w:szCs w:val="21"/>
              </w:rPr>
              <w:t xml:space="preserve">                    </w:t>
            </w:r>
            <w:r w:rsidR="008E2932"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（币种）</w:t>
            </w:r>
            <w:r w:rsidRPr="00201567">
              <w:rPr>
                <w:rFonts w:asciiTheme="minorEastAsia" w:eastAsiaTheme="minorEastAsia" w:hAnsiTheme="minorEastAsia" w:cs="Arial"/>
                <w:b/>
                <w:szCs w:val="21"/>
              </w:rPr>
              <w:t xml:space="preserve">   </w:t>
            </w: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小写：</w:t>
            </w:r>
            <w:r w:rsidRPr="00201567">
              <w:rPr>
                <w:rFonts w:asciiTheme="minorEastAsia" w:eastAsiaTheme="minorEastAsia" w:hAnsiTheme="minorEastAsia" w:cs="Arial"/>
                <w:b/>
                <w:szCs w:val="21"/>
              </w:rPr>
              <w:t xml:space="preserve"> </w:t>
            </w:r>
            <w:r w:rsidR="008E2932"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 xml:space="preserve">          （币种）</w:t>
            </w:r>
          </w:p>
        </w:tc>
      </w:tr>
    </w:tbl>
    <w:p w:rsidR="00090552" w:rsidRPr="00201567" w:rsidRDefault="00090552" w:rsidP="00107956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</w:p>
    <w:p w:rsidR="00C81F08" w:rsidRPr="00201567" w:rsidRDefault="00DC09AF" w:rsidP="00107956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四、</w:t>
      </w:r>
      <w:r w:rsidR="00C81F08" w:rsidRPr="00201567">
        <w:rPr>
          <w:rFonts w:asciiTheme="minorEastAsia" w:eastAsiaTheme="minorEastAsia" w:hAnsiTheme="minorEastAsia" w:cs="Arial" w:hint="eastAsia"/>
          <w:b/>
          <w:sz w:val="24"/>
        </w:rPr>
        <w:t>设备配置清单和技术参数：</w:t>
      </w:r>
    </w:p>
    <w:p w:rsidR="00C81F08" w:rsidRDefault="00C81F08" w:rsidP="00107956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</w:p>
    <w:p w:rsidR="00472A5C" w:rsidRPr="00201567" w:rsidRDefault="00472A5C" w:rsidP="00107956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</w:p>
    <w:p w:rsidR="00C81F08" w:rsidRPr="00201567" w:rsidRDefault="00C81F08" w:rsidP="00107956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五、价格及免税说明</w:t>
      </w:r>
    </w:p>
    <w:p w:rsidR="0023021F" w:rsidRPr="00201567" w:rsidRDefault="0023021F" w:rsidP="00107956">
      <w:pPr>
        <w:snapToGrid w:val="0"/>
        <w:spacing w:beforeLines="5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1.免税额度仅包括国家政策准予减免的进口关税及增值税，不含强制性关税</w:t>
      </w:r>
    </w:p>
    <w:p w:rsidR="0023021F" w:rsidRPr="00201567" w:rsidRDefault="0023021F" w:rsidP="00107956">
      <w:pPr>
        <w:snapToGrid w:val="0"/>
        <w:spacing w:beforeLines="50"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及进口费用。免税由甲方向成都海关申请办理，免税所需产品资料及相应情况说明由乙方负责提供给进口代理公司，必要时丙方配合，。</w:t>
      </w:r>
    </w:p>
    <w:p w:rsidR="0023021F" w:rsidRPr="00201567" w:rsidRDefault="0023021F" w:rsidP="00107956">
      <w:pPr>
        <w:snapToGrid w:val="0"/>
        <w:spacing w:beforeLines="5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2.若进口项目为外币价，供应商须按照CIF成都目的港报价，外贸合同金额按此报价签订，代理费、进口费用及不予减免的税费等按实际发生额由丙方承担(乙方与丙方有单独约定的除外)。人民币最终结算金额为付汇金额和费用金额的总和。</w:t>
      </w:r>
    </w:p>
    <w:p w:rsidR="00C81F08" w:rsidRPr="00472A5C" w:rsidRDefault="0023021F" w:rsidP="00107956">
      <w:pPr>
        <w:snapToGrid w:val="0"/>
        <w:spacing w:beforeLines="5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3.若进口项目为人民币价，此价格为货款、代理费及进口费用结算包干价，结算时超额部分由乙方承担。</w:t>
      </w:r>
    </w:p>
    <w:p w:rsidR="00DC09AF" w:rsidRPr="00201567" w:rsidRDefault="00C81F08" w:rsidP="00107956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六</w:t>
      </w:r>
      <w:r w:rsidR="00C73F42" w:rsidRPr="00201567">
        <w:rPr>
          <w:rFonts w:asciiTheme="minorEastAsia" w:eastAsiaTheme="minorEastAsia" w:hAnsiTheme="minorEastAsia" w:cs="Arial" w:hint="eastAsia"/>
          <w:b/>
          <w:sz w:val="24"/>
        </w:rPr>
        <w:t>、</w:t>
      </w:r>
      <w:r w:rsidR="0044629F" w:rsidRPr="00201567">
        <w:rPr>
          <w:rFonts w:asciiTheme="minorEastAsia" w:eastAsiaTheme="minorEastAsia" w:hAnsiTheme="minorEastAsia" w:cs="Arial" w:hint="eastAsia"/>
          <w:b/>
          <w:sz w:val="24"/>
        </w:rPr>
        <w:t>质量要求</w:t>
      </w:r>
    </w:p>
    <w:p w:rsidR="0044629F" w:rsidRPr="00107956" w:rsidRDefault="0044629F" w:rsidP="00107956">
      <w:pPr>
        <w:snapToGrid w:val="0"/>
        <w:spacing w:beforeLines="5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07956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="00163D95" w:rsidRPr="00107956">
        <w:rPr>
          <w:rFonts w:asciiTheme="minorEastAsia" w:eastAsiaTheme="minorEastAsia" w:hAnsiTheme="minorEastAsia" w:cs="宋体" w:hint="eastAsia"/>
          <w:sz w:val="24"/>
          <w:szCs w:val="24"/>
        </w:rPr>
        <w:t>.</w:t>
      </w:r>
      <w:r w:rsidRPr="00107956">
        <w:rPr>
          <w:rFonts w:asciiTheme="minorEastAsia" w:eastAsiaTheme="minorEastAsia" w:hAnsiTheme="minorEastAsia" w:cs="宋体" w:hint="eastAsia"/>
          <w:sz w:val="24"/>
          <w:szCs w:val="24"/>
        </w:rPr>
        <w:t>乙方须提供全新的货物（含零部件、配件等），表面无划伤、无碰撞痕迹，且权属清楚，不得侵害他人的知识产权。</w:t>
      </w:r>
    </w:p>
    <w:p w:rsidR="0044629F" w:rsidRPr="00107956" w:rsidRDefault="0044629F" w:rsidP="00107956">
      <w:pPr>
        <w:snapToGrid w:val="0"/>
        <w:spacing w:beforeLines="5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07956">
        <w:rPr>
          <w:rFonts w:asciiTheme="minorEastAsia" w:eastAsiaTheme="minorEastAsia" w:hAnsiTheme="minorEastAsia" w:cs="宋体" w:hint="eastAsia"/>
          <w:sz w:val="24"/>
          <w:szCs w:val="24"/>
        </w:rPr>
        <w:t>2</w:t>
      </w:r>
      <w:r w:rsidR="00163D95" w:rsidRPr="00107956">
        <w:rPr>
          <w:rFonts w:asciiTheme="minorEastAsia" w:eastAsiaTheme="minorEastAsia" w:hAnsiTheme="minorEastAsia" w:cs="宋体" w:hint="eastAsia"/>
          <w:sz w:val="24"/>
          <w:szCs w:val="24"/>
        </w:rPr>
        <w:t>.</w:t>
      </w:r>
      <w:r w:rsidRPr="00107956">
        <w:rPr>
          <w:rFonts w:asciiTheme="minorEastAsia" w:eastAsiaTheme="minorEastAsia" w:hAnsiTheme="minorEastAsia" w:cs="宋体" w:hint="eastAsia"/>
          <w:sz w:val="24"/>
          <w:szCs w:val="24"/>
        </w:rPr>
        <w:t>货物必须符合</w:t>
      </w:r>
      <w:r w:rsidR="0061653E" w:rsidRPr="00107956">
        <w:rPr>
          <w:rFonts w:asciiTheme="minorEastAsia" w:eastAsiaTheme="minorEastAsia" w:hAnsiTheme="minorEastAsia" w:cs="宋体" w:hint="eastAsia"/>
          <w:sz w:val="24"/>
          <w:szCs w:val="24"/>
        </w:rPr>
        <w:t>本项目</w:t>
      </w:r>
      <w:r w:rsidR="00107956" w:rsidRPr="00107956">
        <w:rPr>
          <w:rFonts w:asciiTheme="minorEastAsia" w:eastAsiaTheme="minorEastAsia" w:hAnsiTheme="minorEastAsia" w:cs="宋体" w:hint="eastAsia"/>
          <w:sz w:val="24"/>
          <w:szCs w:val="24"/>
        </w:rPr>
        <w:t>设备配置清单和技术参数</w:t>
      </w:r>
      <w:r w:rsidR="0061653E" w:rsidRPr="00107956">
        <w:rPr>
          <w:rFonts w:asciiTheme="minorEastAsia" w:eastAsiaTheme="minorEastAsia" w:hAnsiTheme="minorEastAsia" w:cs="宋体" w:hint="eastAsia"/>
          <w:sz w:val="24"/>
          <w:szCs w:val="24"/>
        </w:rPr>
        <w:t>的要求与出厂标准</w:t>
      </w:r>
      <w:r w:rsidRPr="00107956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44629F" w:rsidRPr="00201567" w:rsidRDefault="0044629F" w:rsidP="007B0253">
      <w:pPr>
        <w:pStyle w:val="2"/>
        <w:spacing w:line="360" w:lineRule="auto"/>
        <w:ind w:firstLine="480"/>
        <w:rPr>
          <w:rFonts w:asciiTheme="minorEastAsia" w:eastAsiaTheme="minorEastAsia" w:hAnsiTheme="minorEastAsia"/>
        </w:rPr>
      </w:pPr>
      <w:r w:rsidRPr="00201567">
        <w:rPr>
          <w:rFonts w:asciiTheme="minorEastAsia" w:eastAsiaTheme="minorEastAsia" w:hAnsiTheme="minorEastAsia" w:hint="eastAsia"/>
        </w:rPr>
        <w:t>3</w:t>
      </w:r>
      <w:r w:rsidR="00163D95" w:rsidRPr="00201567">
        <w:rPr>
          <w:rFonts w:asciiTheme="minorEastAsia" w:eastAsiaTheme="minorEastAsia" w:hAnsiTheme="minorEastAsia" w:hint="eastAsia"/>
        </w:rPr>
        <w:t>.</w:t>
      </w:r>
      <w:r w:rsidRPr="00201567">
        <w:rPr>
          <w:rFonts w:asciiTheme="minorEastAsia" w:eastAsiaTheme="minorEastAsia" w:hAnsiTheme="minorEastAsia" w:hint="eastAsia"/>
        </w:rPr>
        <w:t>货物制造质</w:t>
      </w:r>
      <w:r w:rsidR="00832B7C" w:rsidRPr="00201567">
        <w:rPr>
          <w:rFonts w:asciiTheme="minorEastAsia" w:eastAsiaTheme="minorEastAsia" w:hAnsiTheme="minorEastAsia" w:hint="eastAsia"/>
        </w:rPr>
        <w:t>量出现问题，乙方应负责三包（包修、包换、包退），费用由乙方</w:t>
      </w:r>
      <w:r w:rsidR="002D66A8" w:rsidRPr="00201567">
        <w:rPr>
          <w:rFonts w:asciiTheme="minorEastAsia" w:eastAsiaTheme="minorEastAsia" w:hAnsiTheme="minorEastAsia" w:hint="eastAsia"/>
        </w:rPr>
        <w:t>承担</w:t>
      </w:r>
      <w:r w:rsidRPr="00201567">
        <w:rPr>
          <w:rFonts w:asciiTheme="minorEastAsia" w:eastAsiaTheme="minorEastAsia" w:hAnsiTheme="minorEastAsia" w:hint="eastAsia"/>
        </w:rPr>
        <w:t>。</w:t>
      </w:r>
    </w:p>
    <w:p w:rsidR="0044629F" w:rsidRPr="00201567" w:rsidRDefault="0044629F" w:rsidP="007B0253">
      <w:pPr>
        <w:pStyle w:val="2"/>
        <w:spacing w:line="360" w:lineRule="auto"/>
        <w:ind w:firstLine="480"/>
        <w:rPr>
          <w:rFonts w:asciiTheme="minorEastAsia" w:eastAsiaTheme="minorEastAsia" w:hAnsiTheme="minorEastAsia"/>
        </w:rPr>
      </w:pPr>
      <w:r w:rsidRPr="00201567">
        <w:rPr>
          <w:rFonts w:asciiTheme="minorEastAsia" w:eastAsiaTheme="minorEastAsia" w:hAnsiTheme="minorEastAsia" w:hint="eastAsia"/>
        </w:rPr>
        <w:t>4</w:t>
      </w:r>
      <w:r w:rsidR="00163D95" w:rsidRPr="00201567">
        <w:rPr>
          <w:rFonts w:asciiTheme="minorEastAsia" w:eastAsiaTheme="minorEastAsia" w:hAnsiTheme="minorEastAsia" w:hint="eastAsia"/>
        </w:rPr>
        <w:t>.</w:t>
      </w:r>
      <w:r w:rsidR="00A83953" w:rsidRPr="00201567">
        <w:rPr>
          <w:rFonts w:asciiTheme="minorEastAsia" w:eastAsiaTheme="minorEastAsia" w:hAnsiTheme="minorEastAsia" w:hint="eastAsia"/>
        </w:rPr>
        <w:t>货到现场后由于丙方保管不当造成的质量问题，乙方亦应负责修理，但费用由丙</w:t>
      </w:r>
      <w:r w:rsidRPr="00201567">
        <w:rPr>
          <w:rFonts w:asciiTheme="minorEastAsia" w:eastAsiaTheme="minorEastAsia" w:hAnsiTheme="minorEastAsia" w:hint="eastAsia"/>
        </w:rPr>
        <w:t>方负担。</w:t>
      </w:r>
    </w:p>
    <w:p w:rsidR="00DC09AF" w:rsidRPr="00201567" w:rsidRDefault="00AB660A" w:rsidP="00107956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七</w:t>
      </w:r>
      <w:r w:rsidR="00DC09AF" w:rsidRPr="00201567">
        <w:rPr>
          <w:rFonts w:asciiTheme="minorEastAsia" w:eastAsiaTheme="minorEastAsia" w:hAnsiTheme="minorEastAsia" w:cs="Arial" w:hint="eastAsia"/>
          <w:b/>
          <w:sz w:val="24"/>
        </w:rPr>
        <w:t>、包装方式、包装物的供应与回收</w:t>
      </w:r>
    </w:p>
    <w:p w:rsidR="00DC09AF" w:rsidRPr="00201567" w:rsidRDefault="00DC09AF" w:rsidP="0096228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由乙方</w:t>
      </w:r>
      <w:r w:rsidR="00AB660A" w:rsidRPr="00201567">
        <w:rPr>
          <w:rFonts w:asciiTheme="minorEastAsia" w:eastAsiaTheme="minorEastAsia" w:hAnsiTheme="minorEastAsia" w:cs="宋体" w:hint="eastAsia"/>
          <w:sz w:val="24"/>
          <w:szCs w:val="24"/>
        </w:rPr>
        <w:t>指定的境外供应商</w:t>
      </w: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负责提供原厂包装的货物，包装必须符合国家相关标准，包装物不回收。</w:t>
      </w:r>
    </w:p>
    <w:p w:rsidR="00DC09AF" w:rsidRPr="00201567" w:rsidRDefault="00AB660A" w:rsidP="00107956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  <w:szCs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八</w:t>
      </w:r>
      <w:r w:rsidR="00DC09AF" w:rsidRPr="00201567">
        <w:rPr>
          <w:rFonts w:asciiTheme="minorEastAsia" w:eastAsiaTheme="minorEastAsia" w:hAnsiTheme="minorEastAsia" w:cs="Arial" w:hint="eastAsia"/>
          <w:b/>
          <w:sz w:val="24"/>
        </w:rPr>
        <w:t>、验收方式及</w:t>
      </w:r>
      <w:r w:rsidRPr="00201567">
        <w:rPr>
          <w:rFonts w:asciiTheme="minorEastAsia" w:eastAsiaTheme="minorEastAsia" w:hAnsiTheme="minorEastAsia" w:cs="Arial" w:hint="eastAsia"/>
          <w:b/>
          <w:sz w:val="24"/>
        </w:rPr>
        <w:t>验收</w:t>
      </w:r>
      <w:r w:rsidR="00DC09AF" w:rsidRPr="00201567">
        <w:rPr>
          <w:rFonts w:asciiTheme="minorEastAsia" w:eastAsiaTheme="minorEastAsia" w:hAnsiTheme="minorEastAsia" w:cs="Arial" w:hint="eastAsia"/>
          <w:b/>
          <w:sz w:val="24"/>
        </w:rPr>
        <w:t>标准</w:t>
      </w:r>
    </w:p>
    <w:p w:rsidR="00DC09AF" w:rsidRPr="00201567" w:rsidRDefault="00962286" w:rsidP="007B0253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FF0000"/>
          <w:sz w:val="24"/>
          <w:szCs w:val="24"/>
        </w:rPr>
      </w:pPr>
      <w:r w:rsidRPr="00201567">
        <w:rPr>
          <w:rFonts w:asciiTheme="minorEastAsia" w:eastAsiaTheme="minorEastAsia" w:hAnsiTheme="minorEastAsia" w:cs="Arial"/>
          <w:szCs w:val="21"/>
        </w:rPr>
        <w:t xml:space="preserve"> </w:t>
      </w:r>
      <w:r w:rsidR="00DC09AF" w:rsidRPr="00201567">
        <w:rPr>
          <w:rFonts w:asciiTheme="minorEastAsia" w:eastAsiaTheme="minorEastAsia" w:hAnsiTheme="minorEastAsia" w:cs="宋体"/>
          <w:color w:val="333333"/>
          <w:sz w:val="24"/>
          <w:szCs w:val="24"/>
        </w:rPr>
        <w:t>1</w:t>
      </w:r>
      <w:r w:rsidR="00163D95" w:rsidRPr="00201567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.</w:t>
      </w:r>
      <w:r w:rsidR="00A83953" w:rsidRPr="00201567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仪器</w:t>
      </w:r>
      <w:r w:rsidR="00146213" w:rsidRPr="00201567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设备</w:t>
      </w:r>
      <w:r w:rsidR="00A83953" w:rsidRPr="00201567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到达交货地点后由</w:t>
      </w:r>
      <w:r w:rsidR="00146213" w:rsidRPr="00107956">
        <w:rPr>
          <w:rFonts w:asciiTheme="minorEastAsia" w:eastAsiaTheme="minorEastAsia" w:hAnsiTheme="minorEastAsia" w:cs="宋体"/>
          <w:color w:val="333333"/>
          <w:sz w:val="24"/>
          <w:szCs w:val="24"/>
        </w:rPr>
        <w:t>丙方组织</w:t>
      </w:r>
      <w:r w:rsidR="00146213" w:rsidRPr="00107956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验收</w:t>
      </w:r>
      <w:r w:rsidR="00146213" w:rsidRPr="00107956">
        <w:rPr>
          <w:rFonts w:asciiTheme="minorEastAsia" w:eastAsiaTheme="minorEastAsia" w:hAnsiTheme="minorEastAsia" w:cs="宋体"/>
          <w:color w:val="333333"/>
          <w:sz w:val="24"/>
          <w:szCs w:val="24"/>
        </w:rPr>
        <w:t>，乙方配合进行。</w:t>
      </w:r>
    </w:p>
    <w:p w:rsidR="00146213" w:rsidRPr="00201567" w:rsidRDefault="00146213" w:rsidP="00146213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2.设备验收以本合同“设备配置清单及技术参数”描述为准。未予说明的，按照国家标准、行业标准、企业标准的顺序进行检验。仪器附件按照配置清单进行验收。</w:t>
      </w:r>
    </w:p>
    <w:p w:rsidR="00146213" w:rsidRPr="00201567" w:rsidRDefault="00146213" w:rsidP="00146213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3.验收时如发现所交付的货物有短装、次品、损坏或其他不符合标准及本合同规定之情形者，丙方应作详尽的现场记录，由乙丙双方签署备忘录，此现场记录或备忘录可用作补充、更换及索赔的有效证据，由此产生的时间延误与有关费用由乙方承担，验收期限相应顺延。</w:t>
      </w:r>
    </w:p>
    <w:p w:rsidR="00146213" w:rsidRPr="00201567" w:rsidRDefault="00146213" w:rsidP="00146213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4.乙方应将所提供货物的清单、配件、随机工具、用户使用手册、保修卡等资料交付给丙方；乙方不能完整交付货物及本款规定的单证和工具的，必须负责补齐，否则视为未按合同约定交货。</w:t>
      </w:r>
    </w:p>
    <w:p w:rsidR="00201567" w:rsidRPr="00201567" w:rsidRDefault="00146213" w:rsidP="00146213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5.设备验收如遇退、赔、换、修等问题，需要办理货物出境等相关手续的，由乙方负责联系解决，丙方配合。</w:t>
      </w:r>
    </w:p>
    <w:p w:rsidR="00146213" w:rsidRPr="00201567" w:rsidRDefault="00146213" w:rsidP="00201567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6.如货物经乙方</w:t>
      </w:r>
      <w:r w:rsidR="00201567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 </w:t>
      </w:r>
      <w:r w:rsidR="00201567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次调试或更新后仍不能达到合同约定的质量标准，丙方</w:t>
      </w: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有权退货，并视作乙方不能交付货物，丙方可依法追究乙方的违约责任。</w:t>
      </w:r>
    </w:p>
    <w:p w:rsidR="00AB660A" w:rsidRPr="00472A5C" w:rsidRDefault="00146213" w:rsidP="00472A5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7.设备验收合格，丙方负责填写《四川大学仪器设备验收单》，丙方对验收货物的质量负责。</w:t>
      </w:r>
    </w:p>
    <w:p w:rsidR="00AB660A" w:rsidRPr="00201567" w:rsidRDefault="00AB660A" w:rsidP="00B020A4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九、技术支持</w:t>
      </w:r>
      <w:r w:rsidR="0041004F">
        <w:rPr>
          <w:rFonts w:asciiTheme="minorEastAsia" w:eastAsiaTheme="minorEastAsia" w:hAnsiTheme="minorEastAsia" w:cs="Arial" w:hint="eastAsia"/>
          <w:b/>
          <w:sz w:val="24"/>
        </w:rPr>
        <w:t>及售后服务承诺</w:t>
      </w:r>
    </w:p>
    <w:p w:rsidR="00201567" w:rsidRDefault="00201567" w:rsidP="00201567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质保期为设备验收合格后</w:t>
      </w: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年，质保期内出现质量问题，乙方须指派专人负责与丙方联系售后服务事宜。乙方在接到通知后</w:t>
      </w: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小时内响应到场，在</w:t>
      </w:r>
    </w:p>
    <w:p w:rsidR="00201567" w:rsidRPr="00201567" w:rsidRDefault="00201567" w:rsidP="00201567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 w:val="24"/>
          <w:szCs w:val="24"/>
          <w:u w:val="single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小时内完成维修或更换，并承担修理调换的费用；如货物经乙方</w:t>
      </w: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次维修仍不能达到本合同约定的质量标准，</w:t>
      </w: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丙</w:t>
      </w:r>
      <w:r w:rsidRPr="00201567">
        <w:rPr>
          <w:rFonts w:asciiTheme="minorEastAsia" w:eastAsiaTheme="minorEastAsia" w:hAnsiTheme="minorEastAsia" w:cs="Arial" w:hint="eastAsia"/>
          <w:sz w:val="24"/>
        </w:rPr>
        <w:t>方有权退货并追究乙方的违约责任。</w:t>
      </w:r>
    </w:p>
    <w:p w:rsidR="00201567" w:rsidRPr="00201567" w:rsidRDefault="00201567" w:rsidP="00201567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十、违约责任</w:t>
      </w:r>
    </w:p>
    <w:p w:rsidR="00201567" w:rsidRPr="00201567" w:rsidRDefault="00201567" w:rsidP="00EA36C2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1.丙方无正当理由拒收贷物、拒付贷物款的，由</w:t>
      </w:r>
      <w:r w:rsidR="007B326E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丙</w:t>
      </w:r>
      <w:r w:rsidRPr="00201567">
        <w:rPr>
          <w:rFonts w:asciiTheme="minorEastAsia" w:eastAsiaTheme="minorEastAsia" w:hAnsiTheme="minorEastAsia" w:cs="Arial" w:hint="eastAsia"/>
          <w:sz w:val="24"/>
        </w:rPr>
        <w:t>方向乙方偿付合同总价的</w:t>
      </w:r>
      <w:r w:rsidR="007B326E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%违约金。</w:t>
      </w:r>
    </w:p>
    <w:p w:rsidR="00201567" w:rsidRPr="00201567" w:rsidRDefault="00201567" w:rsidP="00923A4E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2.</w:t>
      </w:r>
      <w:r w:rsidR="00923A4E">
        <w:rPr>
          <w:rFonts w:asciiTheme="minorEastAsia" w:eastAsiaTheme="minorEastAsia" w:hAnsiTheme="minorEastAsia" w:cs="Arial" w:hint="eastAsia"/>
          <w:sz w:val="24"/>
        </w:rPr>
        <w:t>甲</w:t>
      </w:r>
      <w:r w:rsidRPr="00201567">
        <w:rPr>
          <w:rFonts w:asciiTheme="minorEastAsia" w:eastAsiaTheme="minorEastAsia" w:hAnsiTheme="minorEastAsia" w:cs="Arial" w:hint="eastAsia"/>
          <w:sz w:val="24"/>
        </w:rPr>
        <w:t>方委托的进口外贸代理公司应在外贸合同规定时间内向乙方委托的</w:t>
      </w:r>
      <w:r w:rsidR="00923A4E">
        <w:rPr>
          <w:rFonts w:asciiTheme="minorEastAsia" w:eastAsiaTheme="minorEastAsia" w:hAnsiTheme="minorEastAsia" w:cs="Arial" w:hint="eastAsia"/>
          <w:sz w:val="24"/>
        </w:rPr>
        <w:t>签</w:t>
      </w:r>
      <w:r w:rsidR="00923A4E">
        <w:rPr>
          <w:rFonts w:asciiTheme="minorEastAsia" w:eastAsiaTheme="minorEastAsia" w:hAnsiTheme="minorEastAsia" w:cs="Arial" w:hint="eastAsia"/>
          <w:sz w:val="24"/>
        </w:rPr>
        <w:lastRenderedPageBreak/>
        <w:t>订外贸合同的境外公司支付货款，</w:t>
      </w:r>
      <w:r w:rsidRPr="00201567">
        <w:rPr>
          <w:rFonts w:asciiTheme="minorEastAsia" w:eastAsiaTheme="minorEastAsia" w:hAnsiTheme="minorEastAsia" w:cs="Arial" w:hint="eastAsia"/>
          <w:sz w:val="24"/>
        </w:rPr>
        <w:t>每逾期1天由甲方委托的外贸公司向乙方偿付</w:t>
      </w:r>
      <w:r w:rsidR="00923A4E">
        <w:rPr>
          <w:rFonts w:asciiTheme="minorEastAsia" w:eastAsiaTheme="minorEastAsia" w:hAnsiTheme="minorEastAsia" w:cs="Arial" w:hint="eastAsia"/>
          <w:sz w:val="24"/>
        </w:rPr>
        <w:t>欠</w:t>
      </w:r>
      <w:r w:rsidRPr="00201567">
        <w:rPr>
          <w:rFonts w:asciiTheme="minorEastAsia" w:eastAsiaTheme="minorEastAsia" w:hAnsiTheme="minorEastAsia" w:cs="Arial" w:hint="eastAsia"/>
          <w:sz w:val="24"/>
        </w:rPr>
        <w:t>款总额的0.3</w:t>
      </w:r>
      <w:r w:rsidR="00923A4E">
        <w:rPr>
          <w:rFonts w:asciiTheme="minorEastAsia" w:eastAsiaTheme="minorEastAsia" w:hAnsiTheme="minorEastAsia" w:cs="Arial" w:hint="eastAsia"/>
          <w:sz w:val="24"/>
        </w:rPr>
        <w:t>‰</w:t>
      </w:r>
      <w:r w:rsidRPr="00201567">
        <w:rPr>
          <w:rFonts w:asciiTheme="minorEastAsia" w:eastAsiaTheme="minorEastAsia" w:hAnsiTheme="minorEastAsia" w:cs="Arial" w:hint="eastAsia"/>
          <w:sz w:val="24"/>
        </w:rPr>
        <w:t>滞纳金，累计滞纳金总额不超过欠款总额的2%</w:t>
      </w:r>
      <w:r w:rsidR="00923A4E">
        <w:rPr>
          <w:rFonts w:asciiTheme="minorEastAsia" w:eastAsiaTheme="minorEastAsia" w:hAnsiTheme="minorEastAsia" w:cs="Arial" w:hint="eastAsia"/>
          <w:sz w:val="24"/>
        </w:rPr>
        <w:t>。</w:t>
      </w:r>
    </w:p>
    <w:p w:rsidR="00201567" w:rsidRPr="00201567" w:rsidRDefault="00201567" w:rsidP="00472A5C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3.乙方交付的货物质量不符合合同规定的，乙方应向甲方支付合同总价的</w:t>
      </w:r>
      <w:r w:rsidR="00472A5C">
        <w:rPr>
          <w:rFonts w:asciiTheme="minorEastAsia" w:eastAsiaTheme="minorEastAsia" w:hAnsiTheme="minorEastAsia" w:cs="Arial" w:hint="eastAsia"/>
          <w:sz w:val="24"/>
        </w:rPr>
        <w:t>百</w:t>
      </w:r>
      <w:r w:rsidRPr="00201567">
        <w:rPr>
          <w:rFonts w:asciiTheme="minorEastAsia" w:eastAsiaTheme="minorEastAsia" w:hAnsiTheme="minorEastAsia" w:cs="Arial" w:hint="eastAsia"/>
          <w:sz w:val="24"/>
        </w:rPr>
        <w:t>分之</w:t>
      </w:r>
      <w:r w:rsidR="00472A5C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的违约</w:t>
      </w:r>
      <w:r w:rsidR="00472A5C">
        <w:rPr>
          <w:rFonts w:asciiTheme="minorEastAsia" w:eastAsiaTheme="minorEastAsia" w:hAnsiTheme="minorEastAsia" w:cs="Arial" w:hint="eastAsia"/>
          <w:sz w:val="24"/>
        </w:rPr>
        <w:t>金</w:t>
      </w:r>
      <w:r w:rsidRPr="00201567">
        <w:rPr>
          <w:rFonts w:asciiTheme="minorEastAsia" w:eastAsiaTheme="minorEastAsia" w:hAnsiTheme="minorEastAsia" w:cs="Arial" w:hint="eastAsia"/>
          <w:sz w:val="24"/>
        </w:rPr>
        <w:t>，并须在合同规定的交货时间内更换合格的货物给丙</w:t>
      </w:r>
      <w:r w:rsidR="00472A5C">
        <w:rPr>
          <w:rFonts w:asciiTheme="minorEastAsia" w:eastAsiaTheme="minorEastAsia" w:hAnsiTheme="minorEastAsia" w:cs="Arial" w:hint="eastAsia"/>
          <w:sz w:val="24"/>
        </w:rPr>
        <w:t>方</w:t>
      </w:r>
      <w:r w:rsidRPr="00201567">
        <w:rPr>
          <w:rFonts w:asciiTheme="minorEastAsia" w:eastAsiaTheme="minorEastAsia" w:hAnsiTheme="minorEastAsia" w:cs="Arial" w:hint="eastAsia"/>
          <w:sz w:val="24"/>
        </w:rPr>
        <w:t>，</w:t>
      </w:r>
      <w:r w:rsidR="00472A5C">
        <w:rPr>
          <w:rFonts w:asciiTheme="minorEastAsia" w:eastAsiaTheme="minorEastAsia" w:hAnsiTheme="minorEastAsia" w:cs="Arial" w:hint="eastAsia"/>
          <w:sz w:val="24"/>
        </w:rPr>
        <w:t>否则</w:t>
      </w:r>
      <w:r w:rsidRPr="00201567">
        <w:rPr>
          <w:rFonts w:asciiTheme="minorEastAsia" w:eastAsiaTheme="minorEastAsia" w:hAnsiTheme="minorEastAsia" w:cs="Arial" w:hint="eastAsia"/>
          <w:sz w:val="24"/>
        </w:rPr>
        <w:t>，视作乙方不能交付货物而违约，按本条本款下述第“4”项规定由乙方偿付违约赔偿金给甲方。</w:t>
      </w:r>
    </w:p>
    <w:p w:rsidR="00201567" w:rsidRPr="00201567" w:rsidRDefault="00472A5C" w:rsidP="00472A5C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 w:hint="eastAsia"/>
          <w:sz w:val="24"/>
        </w:rPr>
        <w:t>4.乙方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不能</w:t>
      </w:r>
      <w:r>
        <w:rPr>
          <w:rFonts w:asciiTheme="minorEastAsia" w:eastAsiaTheme="minorEastAsia" w:hAnsiTheme="minorEastAsia" w:cs="Arial" w:hint="eastAsia"/>
          <w:sz w:val="24"/>
        </w:rPr>
        <w:t>交付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货物或逾期交付货物而违约的，除应及时</w:t>
      </w:r>
      <w:r>
        <w:rPr>
          <w:rFonts w:asciiTheme="minorEastAsia" w:eastAsiaTheme="minorEastAsia" w:hAnsiTheme="minorEastAsia" w:cs="Arial" w:hint="eastAsia"/>
          <w:sz w:val="24"/>
        </w:rPr>
        <w:t>交足货物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外，应</w:t>
      </w:r>
      <w:r>
        <w:rPr>
          <w:rFonts w:asciiTheme="minorEastAsia" w:eastAsiaTheme="minorEastAsia" w:hAnsiTheme="minorEastAsia" w:cs="Arial" w:hint="eastAsia"/>
          <w:sz w:val="24"/>
        </w:rPr>
        <w:t>向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甲方偿付</w:t>
      </w:r>
      <w:r>
        <w:rPr>
          <w:rFonts w:asciiTheme="minorEastAsia" w:eastAsiaTheme="minorEastAsia" w:hAnsiTheme="minorEastAsia" w:cs="Arial" w:hint="eastAsia"/>
          <w:sz w:val="24"/>
        </w:rPr>
        <w:t>逾期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交货部分货款</w:t>
      </w:r>
      <w:r>
        <w:rPr>
          <w:rFonts w:asciiTheme="minorEastAsia" w:eastAsiaTheme="minorEastAsia" w:hAnsiTheme="minorEastAsia" w:cs="Arial" w:hint="eastAsia"/>
          <w:sz w:val="24"/>
        </w:rPr>
        <w:t>总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额的万分之五/天的违约金</w:t>
      </w:r>
      <w:r>
        <w:rPr>
          <w:rFonts w:asciiTheme="minorEastAsia" w:eastAsiaTheme="minorEastAsia" w:hAnsiTheme="minorEastAsia" w:cs="Arial" w:hint="eastAsia"/>
          <w:sz w:val="24"/>
        </w:rPr>
        <w:t>；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逾期交货超过30</w:t>
      </w:r>
      <w:r>
        <w:rPr>
          <w:rFonts w:asciiTheme="minorEastAsia" w:eastAsiaTheme="minorEastAsia" w:hAnsiTheme="minorEastAsia" w:cs="Arial" w:hint="eastAsia"/>
          <w:sz w:val="24"/>
        </w:rPr>
        <w:t>天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，</w:t>
      </w:r>
      <w:r>
        <w:rPr>
          <w:rFonts w:asciiTheme="minorEastAsia" w:eastAsiaTheme="minorEastAsia" w:hAnsiTheme="minorEastAsia" w:cs="Arial" w:hint="eastAsia"/>
          <w:sz w:val="24"/>
        </w:rPr>
        <w:t>甲方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有权终止合同，乙方则应接合同总价的百分之</w:t>
      </w:r>
      <w:r>
        <w:rPr>
          <w:rFonts w:asciiTheme="minorEastAsia" w:eastAsiaTheme="minorEastAsia" w:hAnsiTheme="minorEastAsia" w:cs="Arial" w:hint="eastAsia"/>
          <w:sz w:val="24"/>
        </w:rPr>
        <w:t>五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的款额向甲方偿付赔偿金</w:t>
      </w:r>
      <w:r>
        <w:rPr>
          <w:rFonts w:asciiTheme="minorEastAsia" w:eastAsiaTheme="minorEastAsia" w:hAnsiTheme="minorEastAsia" w:cs="Arial" w:hint="eastAsia"/>
          <w:sz w:val="24"/>
        </w:rPr>
        <w:t>，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并须全额退还丙方已经付给乙方的货款及其利息。</w:t>
      </w:r>
    </w:p>
    <w:p w:rsidR="00472A5C" w:rsidRPr="00201567" w:rsidRDefault="00201567" w:rsidP="00472A5C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5.乙方保证本合同货物的权</w:t>
      </w:r>
      <w:r w:rsidR="00472A5C">
        <w:rPr>
          <w:rFonts w:asciiTheme="minorEastAsia" w:eastAsiaTheme="minorEastAsia" w:hAnsiTheme="minorEastAsia" w:cs="Arial" w:hint="eastAsia"/>
          <w:sz w:val="24"/>
        </w:rPr>
        <w:t>利无瑕疵，包括货物所有权及</w:t>
      </w:r>
      <w:proofErr w:type="gramStart"/>
      <w:r w:rsidR="00472A5C">
        <w:rPr>
          <w:rFonts w:asciiTheme="minorEastAsia" w:eastAsiaTheme="minorEastAsia" w:hAnsiTheme="minorEastAsia" w:cs="Arial" w:hint="eastAsia"/>
          <w:sz w:val="24"/>
        </w:rPr>
        <w:t>知识产校等</w:t>
      </w:r>
      <w:proofErr w:type="gramEnd"/>
      <w:r w:rsidR="00472A5C">
        <w:rPr>
          <w:rFonts w:asciiTheme="minorEastAsia" w:eastAsiaTheme="minorEastAsia" w:hAnsiTheme="minorEastAsia" w:cs="Arial" w:hint="eastAsia"/>
          <w:sz w:val="24"/>
        </w:rPr>
        <w:t>权利</w:t>
      </w:r>
      <w:r w:rsidRPr="00201567">
        <w:rPr>
          <w:rFonts w:asciiTheme="minorEastAsia" w:eastAsiaTheme="minorEastAsia" w:hAnsiTheme="minorEastAsia" w:cs="Arial" w:hint="eastAsia"/>
          <w:sz w:val="24"/>
        </w:rPr>
        <w:t>无瑕疵。如任何第三方经法院（或仲裁机构)裁决有权对上述货物主张权利或</w:t>
      </w:r>
      <w:r w:rsidR="00472A5C">
        <w:rPr>
          <w:rFonts w:asciiTheme="minorEastAsia" w:eastAsiaTheme="minorEastAsia" w:hAnsiTheme="minorEastAsia" w:cs="Arial" w:hint="eastAsia"/>
          <w:sz w:val="24"/>
        </w:rPr>
        <w:t>国家</w:t>
      </w:r>
      <w:r w:rsidRPr="00201567">
        <w:rPr>
          <w:rFonts w:asciiTheme="minorEastAsia" w:eastAsiaTheme="minorEastAsia" w:hAnsiTheme="minorEastAsia" w:cs="Arial" w:hint="eastAsia"/>
          <w:sz w:val="24"/>
        </w:rPr>
        <w:t>机关依法对货物进行没收查处的，乙方除应向丙方返还已收款项外，</w:t>
      </w:r>
      <w:r w:rsidR="00472A5C">
        <w:rPr>
          <w:rFonts w:asciiTheme="minorEastAsia" w:eastAsiaTheme="minorEastAsia" w:hAnsiTheme="minorEastAsia" w:cs="Arial" w:hint="eastAsia"/>
          <w:sz w:val="24"/>
        </w:rPr>
        <w:t>还</w:t>
      </w:r>
      <w:r w:rsidRPr="00201567">
        <w:rPr>
          <w:rFonts w:asciiTheme="minorEastAsia" w:eastAsiaTheme="minorEastAsia" w:hAnsiTheme="minorEastAsia" w:cs="Arial" w:hint="eastAsia"/>
          <w:sz w:val="24"/>
        </w:rPr>
        <w:t>应另按</w:t>
      </w:r>
      <w:r w:rsidR="00472A5C">
        <w:rPr>
          <w:rFonts w:asciiTheme="minorEastAsia" w:eastAsiaTheme="minorEastAsia" w:hAnsiTheme="minorEastAsia" w:cs="Arial" w:hint="eastAsia"/>
          <w:sz w:val="24"/>
        </w:rPr>
        <w:t>合同</w:t>
      </w:r>
      <w:r w:rsidRPr="00201567">
        <w:rPr>
          <w:rFonts w:asciiTheme="minorEastAsia" w:eastAsiaTheme="minorEastAsia" w:hAnsiTheme="minorEastAsia" w:cs="Arial" w:hint="eastAsia"/>
          <w:sz w:val="24"/>
        </w:rPr>
        <w:t>总价的百分之</w:t>
      </w:r>
      <w:r w:rsidR="00472A5C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向甲方支付违约金并赔偿因此给甲方造成的一切损失。</w:t>
      </w:r>
    </w:p>
    <w:p w:rsidR="00201567" w:rsidRPr="00201567" w:rsidRDefault="00201567" w:rsidP="00201567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十一、争议解决办法</w:t>
      </w:r>
    </w:p>
    <w:p w:rsidR="00201567" w:rsidRPr="00201567" w:rsidRDefault="00201567" w:rsidP="00472A5C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1.因</w:t>
      </w:r>
      <w:r w:rsidR="00472A5C">
        <w:rPr>
          <w:rFonts w:asciiTheme="minorEastAsia" w:eastAsiaTheme="minorEastAsia" w:hAnsiTheme="minorEastAsia" w:cs="Arial" w:hint="eastAsia"/>
          <w:sz w:val="24"/>
        </w:rPr>
        <w:t>货物</w:t>
      </w:r>
      <w:r w:rsidRPr="00201567">
        <w:rPr>
          <w:rFonts w:asciiTheme="minorEastAsia" w:eastAsiaTheme="minorEastAsia" w:hAnsiTheme="minorEastAsia" w:cs="Arial" w:hint="eastAsia"/>
          <w:sz w:val="24"/>
        </w:rPr>
        <w:t>的质量问题发生争议，由质量技术监督部门或其指定的质量鉴定机构进行质量鉴定。货物符合标准的，鉴定费由丙方承担；货物不符合质量标准的，鉴定费由乙方承担。</w:t>
      </w:r>
    </w:p>
    <w:p w:rsidR="00AB660A" w:rsidRPr="00472A5C" w:rsidRDefault="00201567" w:rsidP="00472A5C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2.合同履行期间，若乙、丙双方发生争议，可协商或由有关部门调解解决，协商或调解不成的，由当事人依法维护其合法权益。</w:t>
      </w:r>
    </w:p>
    <w:p w:rsidR="00AB660A" w:rsidRPr="00201567" w:rsidRDefault="00B020A4" w:rsidP="00AB660A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color w:val="000000"/>
          <w:sz w:val="24"/>
        </w:rPr>
        <w:t>十</w:t>
      </w:r>
      <w:r w:rsidR="00AB660A" w:rsidRPr="00201567">
        <w:rPr>
          <w:rFonts w:asciiTheme="minorEastAsia" w:eastAsiaTheme="minorEastAsia" w:hAnsiTheme="minorEastAsia" w:cs="Arial" w:hint="eastAsia"/>
          <w:b/>
          <w:color w:val="000000"/>
          <w:sz w:val="24"/>
        </w:rPr>
        <w:t>二</w:t>
      </w:r>
      <w:r w:rsidR="00DC09AF" w:rsidRPr="00201567">
        <w:rPr>
          <w:rFonts w:asciiTheme="minorEastAsia" w:eastAsiaTheme="minorEastAsia" w:hAnsiTheme="minorEastAsia" w:cs="Arial" w:hint="eastAsia"/>
          <w:b/>
          <w:color w:val="000000"/>
          <w:sz w:val="24"/>
        </w:rPr>
        <w:t>、</w:t>
      </w:r>
      <w:r w:rsidR="0041004F">
        <w:rPr>
          <w:rFonts w:asciiTheme="minorEastAsia" w:eastAsiaTheme="minorEastAsia" w:hAnsiTheme="minorEastAsia" w:cs="Arial" w:hint="eastAsia"/>
          <w:b/>
          <w:sz w:val="24"/>
        </w:rPr>
        <w:t>其它约定事项</w:t>
      </w:r>
    </w:p>
    <w:p w:rsidR="00AB660A" w:rsidRPr="00201567" w:rsidRDefault="00AB660A" w:rsidP="00AB660A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1.如有未尽事宜，由甲、乙、丙三方依法订立补充合同。</w:t>
      </w:r>
    </w:p>
    <w:p w:rsidR="00DC09AF" w:rsidRPr="00201567" w:rsidRDefault="00AB660A" w:rsidP="00AB660A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2.</w:t>
      </w:r>
      <w:r w:rsidR="00037421" w:rsidRPr="00201567">
        <w:rPr>
          <w:rFonts w:asciiTheme="minorEastAsia" w:eastAsiaTheme="minorEastAsia" w:hAnsiTheme="minorEastAsia" w:cs="宋体" w:hint="eastAsia"/>
          <w:sz w:val="24"/>
          <w:szCs w:val="24"/>
        </w:rPr>
        <w:t>本合同</w:t>
      </w:r>
      <w:r w:rsidR="00DC09AF" w:rsidRPr="00201567">
        <w:rPr>
          <w:rFonts w:asciiTheme="minorEastAsia" w:eastAsiaTheme="minorEastAsia" w:hAnsiTheme="minorEastAsia" w:cs="宋体" w:hint="eastAsia"/>
          <w:sz w:val="24"/>
          <w:szCs w:val="24"/>
        </w:rPr>
        <w:t>一式</w:t>
      </w:r>
      <w:r w:rsidR="009B4A0F" w:rsidRPr="00201567">
        <w:rPr>
          <w:rFonts w:asciiTheme="minorEastAsia" w:eastAsiaTheme="minorEastAsia" w:hAnsiTheme="minorEastAsia" w:cs="宋体" w:hint="eastAsia"/>
          <w:sz w:val="24"/>
          <w:szCs w:val="24"/>
        </w:rPr>
        <w:t>六</w:t>
      </w:r>
      <w:r w:rsidR="00DC09AF" w:rsidRPr="00201567">
        <w:rPr>
          <w:rFonts w:asciiTheme="minorEastAsia" w:eastAsiaTheme="minorEastAsia" w:hAnsiTheme="minorEastAsia" w:cs="宋体" w:hint="eastAsia"/>
          <w:sz w:val="24"/>
          <w:szCs w:val="24"/>
        </w:rPr>
        <w:t>份，甲方</w:t>
      </w:r>
      <w:r w:rsidR="002A0D6F" w:rsidRPr="00201567">
        <w:rPr>
          <w:rFonts w:asciiTheme="minorEastAsia" w:eastAsiaTheme="minorEastAsia" w:hAnsiTheme="minorEastAsia" w:cs="宋体" w:hint="eastAsia"/>
          <w:sz w:val="24"/>
          <w:szCs w:val="24"/>
        </w:rPr>
        <w:t>两份，乙方一份，丙方三份。三</w:t>
      </w:r>
      <w:r w:rsidR="00DC09AF" w:rsidRPr="00201567">
        <w:rPr>
          <w:rFonts w:asciiTheme="minorEastAsia" w:eastAsiaTheme="minorEastAsia" w:hAnsiTheme="minorEastAsia" w:cs="宋体" w:hint="eastAsia"/>
          <w:sz w:val="24"/>
          <w:szCs w:val="24"/>
        </w:rPr>
        <w:t>方签字盖章</w:t>
      </w:r>
      <w:r w:rsidR="00D71A70" w:rsidRPr="00201567">
        <w:rPr>
          <w:rFonts w:asciiTheme="minorEastAsia" w:eastAsiaTheme="minorEastAsia" w:hAnsiTheme="minorEastAsia" w:cs="宋体" w:hint="eastAsia"/>
          <w:sz w:val="24"/>
          <w:szCs w:val="24"/>
        </w:rPr>
        <w:t>（需加盖骑缝章）</w:t>
      </w:r>
      <w:r w:rsidR="00DC09AF" w:rsidRPr="00201567">
        <w:rPr>
          <w:rFonts w:asciiTheme="minorEastAsia" w:eastAsiaTheme="minorEastAsia" w:hAnsiTheme="minorEastAsia" w:cs="宋体" w:hint="eastAsia"/>
          <w:sz w:val="24"/>
          <w:szCs w:val="24"/>
        </w:rPr>
        <w:t>即生效。</w:t>
      </w:r>
    </w:p>
    <w:p w:rsidR="0044629F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4B6F61" w:rsidRDefault="004B6F61" w:rsidP="007B0253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4B6F61" w:rsidRDefault="004B6F61" w:rsidP="007B0253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4B6F61" w:rsidRPr="00201567" w:rsidRDefault="004B6F61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4629F" w:rsidRPr="00201567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4629F" w:rsidRPr="00201567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01567">
        <w:rPr>
          <w:rFonts w:asciiTheme="minorEastAsia" w:eastAsiaTheme="minorEastAsia" w:hAnsiTheme="minorEastAsia" w:hint="eastAsia"/>
          <w:sz w:val="24"/>
        </w:rPr>
        <w:lastRenderedPageBreak/>
        <w:t>甲方：四川大学   （盖章）</w:t>
      </w:r>
      <w:r w:rsidR="00163D95" w:rsidRPr="00201567">
        <w:rPr>
          <w:rFonts w:asciiTheme="minorEastAsia" w:eastAsiaTheme="minorEastAsia" w:hAnsiTheme="minorEastAsia" w:hint="eastAsia"/>
          <w:sz w:val="24"/>
        </w:rPr>
        <w:t xml:space="preserve">   </w:t>
      </w:r>
      <w:r w:rsidR="00163D95" w:rsidRPr="00201567">
        <w:rPr>
          <w:rFonts w:asciiTheme="minorEastAsia" w:eastAsiaTheme="minorEastAsia" w:hAnsiTheme="minorEastAsia" w:hint="eastAsia"/>
          <w:sz w:val="24"/>
        </w:rPr>
        <w:tab/>
      </w:r>
      <w:r w:rsidR="00163D95" w:rsidRPr="00201567">
        <w:rPr>
          <w:rFonts w:asciiTheme="minorEastAsia" w:eastAsiaTheme="minorEastAsia" w:hAnsiTheme="minorEastAsia" w:hint="eastAsia"/>
          <w:sz w:val="24"/>
        </w:rPr>
        <w:tab/>
      </w:r>
      <w:r w:rsidR="00163D95" w:rsidRPr="00201567">
        <w:rPr>
          <w:rFonts w:asciiTheme="minorEastAsia" w:eastAsiaTheme="minorEastAsia" w:hAnsiTheme="minorEastAsia" w:hint="eastAsia"/>
          <w:sz w:val="24"/>
        </w:rPr>
        <w:tab/>
        <w:t xml:space="preserve">  </w:t>
      </w:r>
      <w:r w:rsidRPr="00201567">
        <w:rPr>
          <w:rFonts w:asciiTheme="minorEastAsia" w:eastAsiaTheme="minorEastAsia" w:hAnsiTheme="minorEastAsia" w:hint="eastAsia"/>
          <w:sz w:val="24"/>
        </w:rPr>
        <w:t>乙方：   （盖章）</w:t>
      </w:r>
    </w:p>
    <w:p w:rsidR="0044629F" w:rsidRPr="00201567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01567">
        <w:rPr>
          <w:rFonts w:asciiTheme="minorEastAsia" w:eastAsiaTheme="minorEastAsia" w:hAnsiTheme="minorEastAsia" w:hint="eastAsia"/>
          <w:sz w:val="24"/>
        </w:rPr>
        <w:t xml:space="preserve">法定代表人（授权代表）：            </w:t>
      </w:r>
      <w:r w:rsidR="00163D95" w:rsidRPr="00201567">
        <w:rPr>
          <w:rFonts w:asciiTheme="minorEastAsia" w:eastAsiaTheme="minorEastAsia" w:hAnsiTheme="minorEastAsia" w:hint="eastAsia"/>
          <w:sz w:val="24"/>
        </w:rPr>
        <w:t xml:space="preserve">     </w:t>
      </w:r>
      <w:r w:rsidRPr="00201567">
        <w:rPr>
          <w:rFonts w:asciiTheme="minorEastAsia" w:eastAsiaTheme="minorEastAsia" w:hAnsiTheme="minorEastAsia" w:hint="eastAsia"/>
          <w:sz w:val="24"/>
        </w:rPr>
        <w:t>法定代表人（授权代表）：</w:t>
      </w:r>
    </w:p>
    <w:p w:rsidR="0044629F" w:rsidRPr="00201567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01567">
        <w:rPr>
          <w:rFonts w:asciiTheme="minorEastAsia" w:eastAsiaTheme="minorEastAsia" w:hAnsiTheme="minorEastAsia" w:hint="eastAsia"/>
          <w:sz w:val="24"/>
        </w:rPr>
        <w:t xml:space="preserve">                                </w:t>
      </w:r>
    </w:p>
    <w:p w:rsidR="0044629F" w:rsidRPr="00201567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01567">
        <w:rPr>
          <w:rFonts w:asciiTheme="minorEastAsia" w:eastAsiaTheme="minorEastAsia" w:hAnsiTheme="minorEastAsia" w:hint="eastAsia"/>
          <w:sz w:val="24"/>
        </w:rPr>
        <w:t>电    话：                              电    话：</w:t>
      </w:r>
    </w:p>
    <w:p w:rsidR="0044629F" w:rsidRPr="00201567" w:rsidRDefault="0044629F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201567">
        <w:rPr>
          <w:rFonts w:asciiTheme="minorEastAsia" w:eastAsiaTheme="minorEastAsia" w:hAnsiTheme="minorEastAsia" w:hint="eastAsia"/>
          <w:sz w:val="24"/>
        </w:rPr>
        <w:t xml:space="preserve">签约日期：   年   月   日 </w:t>
      </w:r>
      <w:r w:rsidRPr="00201567">
        <w:rPr>
          <w:rFonts w:asciiTheme="minorEastAsia" w:eastAsiaTheme="minorEastAsia" w:hAnsiTheme="minorEastAsia" w:hint="eastAsia"/>
          <w:sz w:val="24"/>
        </w:rPr>
        <w:tab/>
      </w:r>
      <w:r w:rsidRPr="00201567">
        <w:rPr>
          <w:rFonts w:asciiTheme="minorEastAsia" w:eastAsiaTheme="minorEastAsia" w:hAnsiTheme="minorEastAsia" w:hint="eastAsia"/>
          <w:sz w:val="24"/>
        </w:rPr>
        <w:tab/>
        <w:t xml:space="preserve">        </w:t>
      </w:r>
      <w:r w:rsidR="00163D95" w:rsidRPr="00201567">
        <w:rPr>
          <w:rFonts w:asciiTheme="minorEastAsia" w:eastAsiaTheme="minorEastAsia" w:hAnsiTheme="minorEastAsia" w:hint="eastAsia"/>
          <w:sz w:val="24"/>
        </w:rPr>
        <w:t xml:space="preserve"> </w:t>
      </w:r>
      <w:r w:rsidRPr="00201567">
        <w:rPr>
          <w:rFonts w:asciiTheme="minorEastAsia" w:eastAsiaTheme="minorEastAsia" w:hAnsiTheme="minorEastAsia" w:hint="eastAsia"/>
          <w:sz w:val="24"/>
        </w:rPr>
        <w:t xml:space="preserve">签约日期：  年   月   </w:t>
      </w:r>
      <w:r w:rsidRPr="00201567">
        <w:rPr>
          <w:rFonts w:asciiTheme="minorEastAsia" w:eastAsiaTheme="minorEastAsia" w:hAnsiTheme="minorEastAsia" w:hint="eastAsia"/>
          <w:sz w:val="24"/>
          <w:szCs w:val="21"/>
        </w:rPr>
        <w:t>日</w:t>
      </w:r>
    </w:p>
    <w:p w:rsidR="00AC0D6B" w:rsidRPr="00201567" w:rsidRDefault="00AC0D6B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</w:p>
    <w:p w:rsidR="00AC0D6B" w:rsidRPr="00201567" w:rsidRDefault="00AC0D6B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</w:p>
    <w:p w:rsidR="002A0D6F" w:rsidRPr="00201567" w:rsidRDefault="00AC0D6B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201567">
        <w:rPr>
          <w:rFonts w:asciiTheme="minorEastAsia" w:eastAsiaTheme="minorEastAsia" w:hAnsiTheme="minorEastAsia" w:hint="eastAsia"/>
          <w:sz w:val="24"/>
          <w:szCs w:val="21"/>
        </w:rPr>
        <w:t>丙方：</w:t>
      </w:r>
    </w:p>
    <w:p w:rsidR="00AC0D6B" w:rsidRPr="00201567" w:rsidRDefault="00AC0D6B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201567">
        <w:rPr>
          <w:rFonts w:asciiTheme="minorEastAsia" w:eastAsiaTheme="minorEastAsia" w:hAnsiTheme="minorEastAsia" w:hint="eastAsia"/>
          <w:sz w:val="24"/>
          <w:szCs w:val="21"/>
        </w:rPr>
        <w:t>科研项目（课题）负责人签字（加盖所在</w:t>
      </w:r>
      <w:r w:rsidR="002A0D6F" w:rsidRPr="00201567">
        <w:rPr>
          <w:rFonts w:asciiTheme="minorEastAsia" w:eastAsiaTheme="minorEastAsia" w:hAnsiTheme="minorEastAsia" w:hint="eastAsia"/>
          <w:sz w:val="24"/>
          <w:szCs w:val="21"/>
        </w:rPr>
        <w:t>单位公章</w:t>
      </w:r>
      <w:r w:rsidRPr="00201567">
        <w:rPr>
          <w:rFonts w:asciiTheme="minorEastAsia" w:eastAsiaTheme="minorEastAsia" w:hAnsiTheme="minorEastAsia" w:hint="eastAsia"/>
          <w:sz w:val="24"/>
          <w:szCs w:val="21"/>
        </w:rPr>
        <w:t>）</w:t>
      </w:r>
    </w:p>
    <w:p w:rsidR="002A0D6F" w:rsidRPr="00201567" w:rsidRDefault="002A0D6F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201567">
        <w:rPr>
          <w:rFonts w:asciiTheme="minorEastAsia" w:eastAsiaTheme="minorEastAsia" w:hAnsiTheme="minorEastAsia" w:hint="eastAsia"/>
          <w:sz w:val="24"/>
          <w:szCs w:val="21"/>
        </w:rPr>
        <w:t>电   话：</w:t>
      </w:r>
    </w:p>
    <w:p w:rsidR="002A0D6F" w:rsidRPr="00201567" w:rsidRDefault="002A0D6F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201567">
        <w:rPr>
          <w:rFonts w:asciiTheme="minorEastAsia" w:eastAsiaTheme="minorEastAsia" w:hAnsiTheme="minorEastAsia" w:hint="eastAsia"/>
          <w:sz w:val="24"/>
        </w:rPr>
        <w:t xml:space="preserve">签约日期：  年   月   </w:t>
      </w:r>
      <w:r w:rsidRPr="00201567">
        <w:rPr>
          <w:rFonts w:asciiTheme="minorEastAsia" w:eastAsiaTheme="minorEastAsia" w:hAnsiTheme="minorEastAsia" w:hint="eastAsia"/>
          <w:sz w:val="24"/>
          <w:szCs w:val="21"/>
        </w:rPr>
        <w:t>日</w:t>
      </w:r>
    </w:p>
    <w:p w:rsidR="002A0D6F" w:rsidRPr="00201567" w:rsidRDefault="002A0D6F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</w:p>
    <w:p w:rsidR="00AC0D6B" w:rsidRPr="000A7C84" w:rsidRDefault="00AC0D6B" w:rsidP="00AC0D6B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44629F" w:rsidRPr="000A7C84" w:rsidRDefault="0044629F" w:rsidP="007B0253">
      <w:pPr>
        <w:spacing w:line="360" w:lineRule="auto"/>
        <w:ind w:firstLineChars="200" w:firstLine="420"/>
        <w:rPr>
          <w:rFonts w:ascii="宋体" w:hAnsi="宋体"/>
        </w:rPr>
      </w:pPr>
    </w:p>
    <w:p w:rsidR="00DC09AF" w:rsidRPr="00397ABC" w:rsidRDefault="00DC09AF" w:rsidP="007B0253">
      <w:pPr>
        <w:spacing w:line="360" w:lineRule="auto"/>
        <w:ind w:firstLineChars="200" w:firstLine="560"/>
        <w:rPr>
          <w:sz w:val="28"/>
        </w:rPr>
      </w:pPr>
    </w:p>
    <w:sectPr w:rsidR="00DC09AF" w:rsidRPr="00397ABC" w:rsidSect="002E3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FA" w:rsidRDefault="008F6BFA" w:rsidP="008866E5">
      <w:r>
        <w:separator/>
      </w:r>
    </w:p>
  </w:endnote>
  <w:endnote w:type="continuationSeparator" w:id="0">
    <w:p w:rsidR="008F6BFA" w:rsidRDefault="008F6BFA" w:rsidP="0088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FA" w:rsidRDefault="008F6BFA" w:rsidP="008866E5">
      <w:r>
        <w:separator/>
      </w:r>
    </w:p>
  </w:footnote>
  <w:footnote w:type="continuationSeparator" w:id="0">
    <w:p w:rsidR="008F6BFA" w:rsidRDefault="008F6BFA" w:rsidP="00886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5"/>
    <w:rsid w:val="00012ABC"/>
    <w:rsid w:val="00037421"/>
    <w:rsid w:val="00050A63"/>
    <w:rsid w:val="000565A0"/>
    <w:rsid w:val="00062B08"/>
    <w:rsid w:val="000678CF"/>
    <w:rsid w:val="0007138E"/>
    <w:rsid w:val="000741D8"/>
    <w:rsid w:val="000810B1"/>
    <w:rsid w:val="00090552"/>
    <w:rsid w:val="00096B6F"/>
    <w:rsid w:val="000B1B5C"/>
    <w:rsid w:val="000B2022"/>
    <w:rsid w:val="000B2C49"/>
    <w:rsid w:val="000B7A67"/>
    <w:rsid w:val="000C5254"/>
    <w:rsid w:val="000D3DB3"/>
    <w:rsid w:val="000D5E7F"/>
    <w:rsid w:val="000E5D92"/>
    <w:rsid w:val="000F0F03"/>
    <w:rsid w:val="001007C1"/>
    <w:rsid w:val="001035A2"/>
    <w:rsid w:val="00107956"/>
    <w:rsid w:val="00113497"/>
    <w:rsid w:val="00130EE1"/>
    <w:rsid w:val="00146213"/>
    <w:rsid w:val="00163D95"/>
    <w:rsid w:val="001669CA"/>
    <w:rsid w:val="00191B02"/>
    <w:rsid w:val="001926A5"/>
    <w:rsid w:val="00192FDB"/>
    <w:rsid w:val="001946DA"/>
    <w:rsid w:val="00195C6A"/>
    <w:rsid w:val="001B12E0"/>
    <w:rsid w:val="001B583D"/>
    <w:rsid w:val="001B78C9"/>
    <w:rsid w:val="001D1494"/>
    <w:rsid w:val="001D7DEE"/>
    <w:rsid w:val="001E4CA3"/>
    <w:rsid w:val="00201567"/>
    <w:rsid w:val="0023021F"/>
    <w:rsid w:val="0023478D"/>
    <w:rsid w:val="00236964"/>
    <w:rsid w:val="002644C8"/>
    <w:rsid w:val="00270A55"/>
    <w:rsid w:val="002A058F"/>
    <w:rsid w:val="002A0D6F"/>
    <w:rsid w:val="002C75F7"/>
    <w:rsid w:val="002D66A8"/>
    <w:rsid w:val="002E3DAD"/>
    <w:rsid w:val="003014E0"/>
    <w:rsid w:val="00313D92"/>
    <w:rsid w:val="00323D58"/>
    <w:rsid w:val="00327F39"/>
    <w:rsid w:val="0035151D"/>
    <w:rsid w:val="00355EDF"/>
    <w:rsid w:val="003609E2"/>
    <w:rsid w:val="003664DB"/>
    <w:rsid w:val="00366B16"/>
    <w:rsid w:val="0038150A"/>
    <w:rsid w:val="00390D67"/>
    <w:rsid w:val="0039177E"/>
    <w:rsid w:val="00397ABC"/>
    <w:rsid w:val="003A5291"/>
    <w:rsid w:val="003B1D69"/>
    <w:rsid w:val="003B552C"/>
    <w:rsid w:val="003C0234"/>
    <w:rsid w:val="003C0D32"/>
    <w:rsid w:val="003D1385"/>
    <w:rsid w:val="003D4D3D"/>
    <w:rsid w:val="003E6E57"/>
    <w:rsid w:val="00400859"/>
    <w:rsid w:val="0040343C"/>
    <w:rsid w:val="00406A42"/>
    <w:rsid w:val="0041004F"/>
    <w:rsid w:val="004149E2"/>
    <w:rsid w:val="00430879"/>
    <w:rsid w:val="004378EE"/>
    <w:rsid w:val="0044056F"/>
    <w:rsid w:val="0044629F"/>
    <w:rsid w:val="00472A5C"/>
    <w:rsid w:val="00483213"/>
    <w:rsid w:val="004A223E"/>
    <w:rsid w:val="004B18E0"/>
    <w:rsid w:val="004B5338"/>
    <w:rsid w:val="004B66A1"/>
    <w:rsid w:val="004B6F61"/>
    <w:rsid w:val="004C4595"/>
    <w:rsid w:val="00522F6C"/>
    <w:rsid w:val="00532C25"/>
    <w:rsid w:val="00546191"/>
    <w:rsid w:val="005547EA"/>
    <w:rsid w:val="005570E2"/>
    <w:rsid w:val="00586302"/>
    <w:rsid w:val="005952C4"/>
    <w:rsid w:val="005B7ED8"/>
    <w:rsid w:val="005C19E0"/>
    <w:rsid w:val="005E743F"/>
    <w:rsid w:val="005E7945"/>
    <w:rsid w:val="005F0B4A"/>
    <w:rsid w:val="005F48CF"/>
    <w:rsid w:val="005F6F1E"/>
    <w:rsid w:val="006154AB"/>
    <w:rsid w:val="0061653E"/>
    <w:rsid w:val="006226CD"/>
    <w:rsid w:val="0062290C"/>
    <w:rsid w:val="00625068"/>
    <w:rsid w:val="00632903"/>
    <w:rsid w:val="00635C8B"/>
    <w:rsid w:val="00643A8A"/>
    <w:rsid w:val="00660042"/>
    <w:rsid w:val="00663C2F"/>
    <w:rsid w:val="00665960"/>
    <w:rsid w:val="006759FE"/>
    <w:rsid w:val="00692FDD"/>
    <w:rsid w:val="00694C51"/>
    <w:rsid w:val="006A185B"/>
    <w:rsid w:val="006B7CB7"/>
    <w:rsid w:val="006C2C15"/>
    <w:rsid w:val="006F1341"/>
    <w:rsid w:val="006F1F01"/>
    <w:rsid w:val="006F2FDD"/>
    <w:rsid w:val="00700D42"/>
    <w:rsid w:val="0070657C"/>
    <w:rsid w:val="00732262"/>
    <w:rsid w:val="00734CF6"/>
    <w:rsid w:val="00752DB6"/>
    <w:rsid w:val="00787103"/>
    <w:rsid w:val="007B0253"/>
    <w:rsid w:val="007B326E"/>
    <w:rsid w:val="007B7DC4"/>
    <w:rsid w:val="007E274A"/>
    <w:rsid w:val="007E5330"/>
    <w:rsid w:val="007F6F8F"/>
    <w:rsid w:val="008079F8"/>
    <w:rsid w:val="00814D31"/>
    <w:rsid w:val="00822954"/>
    <w:rsid w:val="00832B7C"/>
    <w:rsid w:val="00852EC6"/>
    <w:rsid w:val="00860AF0"/>
    <w:rsid w:val="00876394"/>
    <w:rsid w:val="00877874"/>
    <w:rsid w:val="00880B0C"/>
    <w:rsid w:val="00883BAD"/>
    <w:rsid w:val="008866E5"/>
    <w:rsid w:val="008866F3"/>
    <w:rsid w:val="0089203D"/>
    <w:rsid w:val="008C1BA9"/>
    <w:rsid w:val="008D5E4F"/>
    <w:rsid w:val="008E222E"/>
    <w:rsid w:val="008E2932"/>
    <w:rsid w:val="008F1ADA"/>
    <w:rsid w:val="008F6BFA"/>
    <w:rsid w:val="00903D16"/>
    <w:rsid w:val="009104C1"/>
    <w:rsid w:val="00920E48"/>
    <w:rsid w:val="00923A4E"/>
    <w:rsid w:val="00937B3E"/>
    <w:rsid w:val="00941E89"/>
    <w:rsid w:val="00947B68"/>
    <w:rsid w:val="00956635"/>
    <w:rsid w:val="00962286"/>
    <w:rsid w:val="00974215"/>
    <w:rsid w:val="009754F3"/>
    <w:rsid w:val="00977258"/>
    <w:rsid w:val="009774A1"/>
    <w:rsid w:val="009845B1"/>
    <w:rsid w:val="009B4A0F"/>
    <w:rsid w:val="009C177C"/>
    <w:rsid w:val="009C51C7"/>
    <w:rsid w:val="009D53B5"/>
    <w:rsid w:val="009E25E4"/>
    <w:rsid w:val="009F7C29"/>
    <w:rsid w:val="00A30D2C"/>
    <w:rsid w:val="00A348E1"/>
    <w:rsid w:val="00A3500C"/>
    <w:rsid w:val="00A3712F"/>
    <w:rsid w:val="00A41A58"/>
    <w:rsid w:val="00A517C7"/>
    <w:rsid w:val="00A60262"/>
    <w:rsid w:val="00A61176"/>
    <w:rsid w:val="00A641AF"/>
    <w:rsid w:val="00A74227"/>
    <w:rsid w:val="00A74A40"/>
    <w:rsid w:val="00A77A60"/>
    <w:rsid w:val="00A83953"/>
    <w:rsid w:val="00A85137"/>
    <w:rsid w:val="00A90EE8"/>
    <w:rsid w:val="00A93E21"/>
    <w:rsid w:val="00AB660A"/>
    <w:rsid w:val="00AC0D6B"/>
    <w:rsid w:val="00AC2D44"/>
    <w:rsid w:val="00AC5610"/>
    <w:rsid w:val="00AD43FE"/>
    <w:rsid w:val="00AF58A7"/>
    <w:rsid w:val="00B020A4"/>
    <w:rsid w:val="00B06AAD"/>
    <w:rsid w:val="00B16529"/>
    <w:rsid w:val="00B336D8"/>
    <w:rsid w:val="00B42495"/>
    <w:rsid w:val="00B45603"/>
    <w:rsid w:val="00B45F4C"/>
    <w:rsid w:val="00B52C09"/>
    <w:rsid w:val="00B55501"/>
    <w:rsid w:val="00B66B73"/>
    <w:rsid w:val="00B8277E"/>
    <w:rsid w:val="00BA0DE0"/>
    <w:rsid w:val="00BB592A"/>
    <w:rsid w:val="00BC0D3C"/>
    <w:rsid w:val="00BC18D7"/>
    <w:rsid w:val="00BF6F1D"/>
    <w:rsid w:val="00C024DE"/>
    <w:rsid w:val="00C0625E"/>
    <w:rsid w:val="00C06BCA"/>
    <w:rsid w:val="00C10CFD"/>
    <w:rsid w:val="00C17994"/>
    <w:rsid w:val="00C31F65"/>
    <w:rsid w:val="00C61C2F"/>
    <w:rsid w:val="00C739F9"/>
    <w:rsid w:val="00C73F42"/>
    <w:rsid w:val="00C81F08"/>
    <w:rsid w:val="00CC2D90"/>
    <w:rsid w:val="00CC351B"/>
    <w:rsid w:val="00CC4F43"/>
    <w:rsid w:val="00CD0EBD"/>
    <w:rsid w:val="00CE0394"/>
    <w:rsid w:val="00CF3FE1"/>
    <w:rsid w:val="00D01332"/>
    <w:rsid w:val="00D0367C"/>
    <w:rsid w:val="00D134F5"/>
    <w:rsid w:val="00D232B4"/>
    <w:rsid w:val="00D257BB"/>
    <w:rsid w:val="00D428B5"/>
    <w:rsid w:val="00D50E69"/>
    <w:rsid w:val="00D63A47"/>
    <w:rsid w:val="00D71A70"/>
    <w:rsid w:val="00D8116D"/>
    <w:rsid w:val="00D84BB3"/>
    <w:rsid w:val="00D93287"/>
    <w:rsid w:val="00DA3A10"/>
    <w:rsid w:val="00DB5584"/>
    <w:rsid w:val="00DB5DC8"/>
    <w:rsid w:val="00DC09AF"/>
    <w:rsid w:val="00DC11E8"/>
    <w:rsid w:val="00DC5504"/>
    <w:rsid w:val="00DD6034"/>
    <w:rsid w:val="00E159B7"/>
    <w:rsid w:val="00E20E1C"/>
    <w:rsid w:val="00E617A0"/>
    <w:rsid w:val="00E65B7C"/>
    <w:rsid w:val="00E72845"/>
    <w:rsid w:val="00E867AE"/>
    <w:rsid w:val="00E9333C"/>
    <w:rsid w:val="00E95ED5"/>
    <w:rsid w:val="00E97CA7"/>
    <w:rsid w:val="00EA36C2"/>
    <w:rsid w:val="00EA36FF"/>
    <w:rsid w:val="00ED5BF9"/>
    <w:rsid w:val="00ED632C"/>
    <w:rsid w:val="00EE2159"/>
    <w:rsid w:val="00EE377A"/>
    <w:rsid w:val="00F02792"/>
    <w:rsid w:val="00F0335E"/>
    <w:rsid w:val="00F2691D"/>
    <w:rsid w:val="00F30B62"/>
    <w:rsid w:val="00F33E5A"/>
    <w:rsid w:val="00F60789"/>
    <w:rsid w:val="00F674E7"/>
    <w:rsid w:val="00F726C3"/>
    <w:rsid w:val="00F73ED1"/>
    <w:rsid w:val="00F97854"/>
    <w:rsid w:val="00FA1381"/>
    <w:rsid w:val="00FB62F6"/>
    <w:rsid w:val="00FD2FD7"/>
    <w:rsid w:val="00FE381C"/>
    <w:rsid w:val="00FF58E9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5068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rsid w:val="008866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66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rsid w:val="008866E5"/>
    <w:rPr>
      <w:sz w:val="18"/>
      <w:szCs w:val="18"/>
    </w:rPr>
  </w:style>
  <w:style w:type="paragraph" w:customStyle="1" w:styleId="2">
    <w:name w:val="样式 首行缩进:  2 字符"/>
    <w:basedOn w:val="a"/>
    <w:rsid w:val="0044629F"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8A21-3A95-4885-B884-A035B0EF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477</Words>
  <Characters>2723</Characters>
  <Application>Microsoft Office Word</Application>
  <DocSecurity>0</DocSecurity>
  <Lines>22</Lines>
  <Paragraphs>6</Paragraphs>
  <ScaleCrop>false</ScaleCrop>
  <Company>Lenovo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lenovo</cp:lastModifiedBy>
  <cp:revision>92</cp:revision>
  <cp:lastPrinted>2017-12-08T03:35:00Z</cp:lastPrinted>
  <dcterms:created xsi:type="dcterms:W3CDTF">2016-12-05T09:42:00Z</dcterms:created>
  <dcterms:modified xsi:type="dcterms:W3CDTF">2019-10-17T08:34:00Z</dcterms:modified>
</cp:coreProperties>
</file>