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四川大学虚拟仿真实验教学项目申报表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tbl>
      <w:tblPr>
        <w:tblStyle w:val="4"/>
        <w:tblW w:w="8522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4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学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院     名     称</w:t>
            </w:r>
          </w:p>
        </w:tc>
        <w:tc>
          <w:tcPr>
            <w:tcW w:w="4586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项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目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名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课  程  名  称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  属  专  业  代  码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实验教学项目负责人姓名</w:t>
            </w:r>
          </w:p>
        </w:tc>
        <w:tc>
          <w:tcPr>
            <w:tcW w:w="458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四川大学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Times New Roman"/>
          <w:sz w:val="32"/>
          <w:szCs w:val="32"/>
        </w:rPr>
        <w:t>处 制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二〇一八年九月</w:t>
      </w:r>
      <w:bookmarkStart w:id="0" w:name="_GoBack"/>
      <w:bookmarkEnd w:id="0"/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填写说明和要求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1.以Word文档格式，如实填写各项。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2.表格文本中的中外文名词第一次出现时，要写清全称和缩写，再次出现时可以使用缩写。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3.所属专业代码，依据《普通高等学校本科专业目录（2012年）》填写6位代码。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4.涉密内容不填写，有可能涉密和不宜大范围公开的内容，请特别说明。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5.表格各栏目可根据内容进行调整。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uppressAutoHyphens/>
        <w:spacing w:line="480" w:lineRule="auto"/>
        <w:ind w:right="25"/>
        <w:rPr>
          <w:rFonts w:ascii="黑体" w:hAnsi="黑体" w:eastAsia="黑体" w:cs="Times New Roman"/>
          <w:bCs/>
          <w:sz w:val="28"/>
        </w:rPr>
      </w:pPr>
      <w:r>
        <w:rPr>
          <w:rFonts w:hint="eastAsia" w:ascii="黑体" w:hAnsi="黑体" w:eastAsia="黑体" w:cs="Times New Roman"/>
          <w:bCs/>
          <w:sz w:val="28"/>
        </w:rPr>
        <w:t xml:space="preserve">    1.实验教学项目教学服务团队</w:t>
      </w:r>
      <w:r>
        <w:rPr>
          <w:rFonts w:ascii="黑体" w:hAnsi="黑体" w:eastAsia="黑体" w:cs="Times New Roman"/>
          <w:bCs/>
          <w:sz w:val="28"/>
        </w:rPr>
        <w:t>情况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83"/>
        <w:gridCol w:w="208"/>
        <w:gridCol w:w="1276"/>
        <w:gridCol w:w="1155"/>
        <w:gridCol w:w="546"/>
        <w:gridCol w:w="166"/>
        <w:gridCol w:w="1251"/>
        <w:gridCol w:w="142"/>
        <w:gridCol w:w="1134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1-1实验教学项目负责人情况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性别</w:t>
            </w:r>
          </w:p>
        </w:tc>
        <w:tc>
          <w:tcPr>
            <w:tcW w:w="71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出生年月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学 历</w:t>
            </w:r>
          </w:p>
        </w:tc>
        <w:tc>
          <w:tcPr>
            <w:tcW w:w="148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学位</w:t>
            </w:r>
          </w:p>
        </w:tc>
        <w:tc>
          <w:tcPr>
            <w:tcW w:w="71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电话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专业技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术职务</w:t>
            </w:r>
          </w:p>
        </w:tc>
        <w:tc>
          <w:tcPr>
            <w:tcW w:w="1484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155" w:type="dxa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行政</w:t>
            </w:r>
          </w:p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职务</w:t>
            </w:r>
          </w:p>
        </w:tc>
        <w:tc>
          <w:tcPr>
            <w:tcW w:w="712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手机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院系</w:t>
            </w:r>
          </w:p>
        </w:tc>
        <w:tc>
          <w:tcPr>
            <w:tcW w:w="3351" w:type="dxa"/>
            <w:gridSpan w:val="5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电子邮箱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地址</w:t>
            </w:r>
          </w:p>
        </w:tc>
        <w:tc>
          <w:tcPr>
            <w:tcW w:w="3351" w:type="dxa"/>
            <w:gridSpan w:val="5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  <w:tc>
          <w:tcPr>
            <w:tcW w:w="139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</w:rPr>
              <w:t>邮编</w:t>
            </w:r>
          </w:p>
        </w:tc>
        <w:tc>
          <w:tcPr>
            <w:tcW w:w="1783" w:type="dxa"/>
            <w:gridSpan w:val="2"/>
          </w:tcPr>
          <w:p>
            <w:pPr>
              <w:tabs>
                <w:tab w:val="left" w:pos="2219"/>
              </w:tabs>
              <w:suppressAutoHyphens/>
              <w:spacing w:line="360" w:lineRule="auto"/>
              <w:ind w:right="-692"/>
              <w:rPr>
                <w:rFonts w:ascii="黑体" w:hAnsi="黑体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8296" w:type="dxa"/>
            <w:gridSpan w:val="11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黑体" w:hAnsi="黑体" w:eastAsia="黑体" w:cs="Times New Roman"/>
                <w:bCs/>
                <w:sz w:val="24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教学研究</w:t>
            </w:r>
            <w:r>
              <w:rPr>
                <w:rFonts w:ascii="黑体" w:hAnsi="黑体" w:eastAsia="黑体" w:cs="Times New Roman"/>
                <w:sz w:val="24"/>
              </w:rPr>
              <w:t>情况</w:t>
            </w:r>
            <w:r>
              <w:rPr>
                <w:rFonts w:hint="eastAsia" w:ascii="黑体" w:hAnsi="黑体" w:eastAsia="黑体" w:cs="Times New Roman"/>
                <w:sz w:val="24"/>
              </w:rPr>
              <w:t>：</w:t>
            </w:r>
            <w:r>
              <w:rPr>
                <w:rFonts w:ascii="仿宋" w:hAnsi="仿宋" w:eastAsia="仿宋" w:cs="Times New Roman"/>
              </w:rPr>
              <w:t>主持的教学研究课题（含课题名称、来源、年限</w:t>
            </w:r>
            <w:r>
              <w:rPr>
                <w:rFonts w:hint="eastAsia" w:ascii="仿宋" w:hAnsi="仿宋" w:eastAsia="仿宋" w:cs="Times New Roman"/>
              </w:rPr>
              <w:t>，</w:t>
            </w:r>
            <w:r>
              <w:rPr>
                <w:rFonts w:ascii="仿宋" w:hAnsi="仿宋" w:eastAsia="仿宋" w:cs="Times New Roman"/>
              </w:rPr>
              <w:t>不超过</w:t>
            </w:r>
            <w:r>
              <w:rPr>
                <w:rFonts w:hint="eastAsia" w:ascii="仿宋" w:hAnsi="仿宋" w:eastAsia="仿宋" w:cs="Times New Roman"/>
              </w:rPr>
              <w:t>5</w:t>
            </w:r>
            <w:r>
              <w:rPr>
                <w:rFonts w:ascii="仿宋" w:hAnsi="仿宋" w:eastAsia="仿宋" w:cs="Times New Roman"/>
              </w:rPr>
              <w:t>项）；作为第一署名人在国内外公开发行的刊物上发表的教学研究论文（含题目、刊物名称、时间</w:t>
            </w:r>
            <w:r>
              <w:rPr>
                <w:rFonts w:hint="eastAsia" w:ascii="仿宋" w:hAnsi="仿宋" w:eastAsia="仿宋" w:cs="Times New Roman"/>
              </w:rPr>
              <w:t>，</w:t>
            </w:r>
            <w:r>
              <w:rPr>
                <w:rFonts w:ascii="仿宋" w:hAnsi="仿宋" w:eastAsia="仿宋" w:cs="Times New Roman"/>
              </w:rPr>
              <w:t>不超过</w:t>
            </w:r>
            <w:r>
              <w:rPr>
                <w:rFonts w:hint="eastAsia" w:ascii="仿宋" w:hAnsi="仿宋" w:eastAsia="仿宋" w:cs="Times New Roman"/>
              </w:rPr>
              <w:t>10</w:t>
            </w:r>
            <w:r>
              <w:rPr>
                <w:rFonts w:ascii="仿宋" w:hAnsi="仿宋" w:eastAsia="仿宋" w:cs="Times New Roman"/>
              </w:rPr>
              <w:t>项）</w:t>
            </w:r>
            <w:r>
              <w:rPr>
                <w:rFonts w:hint="eastAsia" w:ascii="仿宋" w:hAnsi="仿宋" w:eastAsia="仿宋" w:cs="Times New Roman"/>
              </w:rPr>
              <w:t>；获得的教学表彰/奖励（不超过5项）。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8296" w:type="dxa"/>
            <w:gridSpan w:val="11"/>
          </w:tcPr>
          <w:p>
            <w:pPr>
              <w:snapToGrid w:val="0"/>
              <w:spacing w:line="240" w:lineRule="atLeast"/>
              <w:ind w:right="-103"/>
              <w:jc w:val="left"/>
              <w:rPr>
                <w:rFonts w:ascii="楷体" w:hAnsi="楷体" w:eastAsia="楷体" w:cs="Times New Roman"/>
              </w:rPr>
            </w:pPr>
            <w:r>
              <w:rPr>
                <w:rFonts w:hint="eastAsia" w:ascii="黑体" w:hAnsi="黑体" w:eastAsia="黑体" w:cs="Times New Roman"/>
                <w:sz w:val="24"/>
              </w:rPr>
              <w:t>学术研究</w:t>
            </w:r>
            <w:r>
              <w:rPr>
                <w:rFonts w:ascii="黑体" w:hAnsi="黑体" w:eastAsia="黑体" w:cs="Times New Roman"/>
                <w:sz w:val="24"/>
              </w:rPr>
              <w:t>情况</w:t>
            </w:r>
            <w:r>
              <w:rPr>
                <w:rFonts w:hint="eastAsia" w:ascii="黑体" w:hAnsi="黑体" w:eastAsia="黑体" w:cs="Times New Roman"/>
                <w:sz w:val="24"/>
              </w:rPr>
              <w:t>：</w:t>
            </w:r>
            <w:r>
              <w:rPr>
                <w:rFonts w:ascii="仿宋" w:hAnsi="仿宋" w:eastAsia="仿宋" w:cs="Times New Roman"/>
              </w:rPr>
              <w:t>近五年来承担的学术研究课题（含课题名称、来源、年限、本人所起作用</w:t>
            </w:r>
            <w:r>
              <w:rPr>
                <w:rFonts w:hint="eastAsia" w:ascii="仿宋" w:hAnsi="仿宋" w:eastAsia="仿宋" w:cs="Times New Roman"/>
              </w:rPr>
              <w:t>，</w:t>
            </w:r>
            <w:r>
              <w:rPr>
                <w:rFonts w:ascii="仿宋" w:hAnsi="仿宋" w:eastAsia="仿宋" w:cs="Times New Roman"/>
              </w:rPr>
              <w:t>不超过</w:t>
            </w:r>
            <w:r>
              <w:rPr>
                <w:rFonts w:hint="eastAsia" w:ascii="仿宋" w:hAnsi="仿宋" w:eastAsia="仿宋" w:cs="Times New Roman"/>
              </w:rPr>
              <w:t>5</w:t>
            </w:r>
            <w:r>
              <w:rPr>
                <w:rFonts w:ascii="仿宋" w:hAnsi="仿宋" w:eastAsia="仿宋" w:cs="Times New Roman"/>
              </w:rPr>
              <w:t>项）；在国内外公开发行刊物上发表的学术论文（含题目、刊物名称、署名次序与时间</w:t>
            </w:r>
            <w:r>
              <w:rPr>
                <w:rFonts w:hint="eastAsia" w:ascii="仿宋" w:hAnsi="仿宋" w:eastAsia="仿宋" w:cs="Times New Roman"/>
              </w:rPr>
              <w:t>，</w:t>
            </w:r>
            <w:r>
              <w:rPr>
                <w:rFonts w:ascii="仿宋" w:hAnsi="仿宋" w:eastAsia="仿宋" w:cs="Times New Roman"/>
              </w:rPr>
              <w:t>不超</w:t>
            </w:r>
            <w:r>
              <w:rPr>
                <w:rFonts w:hint="eastAsia" w:ascii="仿宋" w:hAnsi="仿宋" w:eastAsia="仿宋" w:cs="Times New Roman"/>
              </w:rPr>
              <w:t>不超过5</w:t>
            </w:r>
            <w:r>
              <w:rPr>
                <w:rFonts w:ascii="仿宋" w:hAnsi="仿宋" w:eastAsia="仿宋" w:cs="Times New Roman"/>
              </w:rPr>
              <w:t>项）；获得的学术研究表彰/奖励（含奖项名称、授予单位、署名次序</w:t>
            </w:r>
            <w:r>
              <w:rPr>
                <w:rFonts w:hint="eastAsia" w:ascii="仿宋" w:hAnsi="仿宋" w:eastAsia="仿宋" w:cs="Times New Roman"/>
              </w:rPr>
              <w:t>、</w:t>
            </w:r>
            <w:r>
              <w:rPr>
                <w:rFonts w:ascii="仿宋" w:hAnsi="仿宋" w:eastAsia="仿宋" w:cs="Times New Roman"/>
              </w:rPr>
              <w:t>时间</w:t>
            </w:r>
            <w:r>
              <w:rPr>
                <w:rFonts w:hint="eastAsia" w:ascii="仿宋" w:hAnsi="仿宋" w:eastAsia="仿宋" w:cs="Times New Roman"/>
              </w:rPr>
              <w:t>，</w:t>
            </w:r>
            <w:r>
              <w:rPr>
                <w:rFonts w:ascii="仿宋" w:hAnsi="仿宋" w:eastAsia="仿宋" w:cs="Times New Roman"/>
              </w:rPr>
              <w:t>不超过</w:t>
            </w:r>
            <w:r>
              <w:rPr>
                <w:rFonts w:hint="eastAsia" w:ascii="仿宋" w:hAnsi="仿宋" w:eastAsia="仿宋" w:cs="Times New Roman"/>
              </w:rPr>
              <w:t>5</w:t>
            </w:r>
            <w:r>
              <w:rPr>
                <w:rFonts w:ascii="仿宋" w:hAnsi="仿宋" w:eastAsia="仿宋" w:cs="Times New Roman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1-2实验教学项目教学服务团队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1-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-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1 团队主要成员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（5人以内）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8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1-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-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1 团队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其他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序号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所在单位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专业技术职务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行政职务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承担任务</w:t>
            </w:r>
          </w:p>
        </w:tc>
        <w:tc>
          <w:tcPr>
            <w:tcW w:w="649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86" w:type="dxa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9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  <w:tc>
          <w:tcPr>
            <w:tcW w:w="649" w:type="dxa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296" w:type="dxa"/>
            <w:gridSpan w:val="11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黑体" w:hAnsi="黑体" w:eastAsia="黑体" w:cs="Times New Roman"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项目团队总人数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（人）</w:t>
            </w:r>
            <w:r>
              <w:rPr>
                <w:rFonts w:ascii="黑体" w:hAnsi="黑体" w:eastAsia="黑体" w:cs="Times New Roman"/>
                <w:bCs/>
                <w:sz w:val="24"/>
                <w:szCs w:val="24"/>
              </w:rPr>
              <w:t>高校人员数量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：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企业人员数量：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（人）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>
      <w:pPr>
        <w:tabs>
          <w:tab w:val="left" w:pos="2219"/>
        </w:tabs>
        <w:suppressAutoHyphens/>
        <w:spacing w:line="480" w:lineRule="exact"/>
        <w:ind w:right="-692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注：1.教学服务团队成员所在单位需如实填写，可与负责人不在同一单位。</w:t>
      </w:r>
    </w:p>
    <w:p>
      <w:pPr>
        <w:tabs>
          <w:tab w:val="left" w:pos="2219"/>
        </w:tabs>
        <w:suppressAutoHyphens/>
        <w:spacing w:line="480" w:lineRule="exact"/>
        <w:ind w:right="-692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 xml:space="preserve">    2.教学服务团队须有在线教学服务人员和技术支持人员，请在备注中说明。</w:t>
      </w:r>
    </w:p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黑体" w:hAnsi="黑体" w:eastAsia="黑体" w:cs="Times New Roman"/>
          <w:sz w:val="28"/>
          <w:szCs w:val="28"/>
        </w:rPr>
        <w:t>2.实验教学项目描述</w:t>
      </w:r>
    </w:p>
    <w:tbl>
      <w:tblPr>
        <w:tblStyle w:val="6"/>
        <w:tblW w:w="82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2-1名称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2-2实验目的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2-3实验原理（或对应的知识点）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知识点数量：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（个）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（1）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（2）</w:t>
            </w:r>
          </w:p>
          <w:p>
            <w:pPr>
              <w:spacing w:line="560" w:lineRule="exact"/>
              <w:jc w:val="left"/>
              <w:rPr>
                <w:rFonts w:ascii="黑体" w:hAnsi="黑体" w:eastAsia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  <w:szCs w:val="24"/>
              </w:rPr>
              <w:t>（3）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......</w:t>
            </w:r>
          </w:p>
          <w:p>
            <w:pPr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2-4实验仪器设备（装置或软件等）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2-5实验材料（或预设参数等）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2-6 实验教学拟采用的教学方法（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举例说明采用的教学方法的使用目的、实施过程与实施效果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）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2-7实验方法与步骤要求设计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实验方法描述：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学生交互性操作步骤说明：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2-8实验结果与结论要求</w:t>
            </w:r>
          </w:p>
          <w:p>
            <w:pPr>
              <w:numPr>
                <w:ilvl w:val="0"/>
                <w:numId w:val="2"/>
              </w:numPr>
              <w:spacing w:after="156" w:afterLines="50" w:line="5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是否记录每步实验结果：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  <w:p>
            <w:pPr>
              <w:numPr>
                <w:ilvl w:val="0"/>
                <w:numId w:val="2"/>
              </w:numPr>
              <w:spacing w:after="156" w:afterLines="50" w:line="5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实验结果与结论要求：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实验报告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心得体会 其他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</w:t>
            </w:r>
          </w:p>
          <w:p>
            <w:pPr>
              <w:numPr>
                <w:ilvl w:val="0"/>
                <w:numId w:val="2"/>
              </w:numPr>
              <w:spacing w:after="156" w:afterLines="50" w:line="560" w:lineRule="exact"/>
              <w:jc w:val="left"/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其他描述：</w:t>
            </w:r>
          </w:p>
          <w:p>
            <w:pPr>
              <w:spacing w:after="156" w:afterLines="50" w:line="560" w:lineRule="exact"/>
              <w:ind w:left="720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2-9考核要求</w:t>
            </w: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2-10面向学生要求</w:t>
            </w:r>
          </w:p>
          <w:p>
            <w:pPr>
              <w:pStyle w:val="7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专业与年级要求</w:t>
            </w:r>
          </w:p>
          <w:p>
            <w:pPr>
              <w:pStyle w:val="7"/>
              <w:spacing w:line="560" w:lineRule="exact"/>
              <w:ind w:left="720" w:firstLine="0"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7"/>
              <w:numPr>
                <w:ilvl w:val="0"/>
                <w:numId w:val="3"/>
              </w:numPr>
              <w:spacing w:line="560" w:lineRule="exact"/>
              <w:ind w:firstLineChars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基本知识和能力要求等</w:t>
            </w:r>
          </w:p>
          <w:p>
            <w:pPr>
              <w:pStyle w:val="7"/>
              <w:ind w:firstLine="480"/>
              <w:rPr>
                <w:rFonts w:ascii="黑体" w:hAnsi="黑体" w:eastAsia="黑体" w:cs="Times New Roman"/>
                <w:sz w:val="24"/>
                <w:szCs w:val="24"/>
              </w:rPr>
            </w:pPr>
          </w:p>
          <w:p>
            <w:pPr>
              <w:pStyle w:val="7"/>
              <w:spacing w:line="560" w:lineRule="exact"/>
              <w:ind w:left="720" w:firstLine="0" w:firstLineChars="0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-11实验项目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建设安排</w:t>
            </w:r>
          </w:p>
          <w:tbl>
            <w:tblPr>
              <w:tblStyle w:val="4"/>
              <w:tblW w:w="754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61"/>
              <w:gridCol w:w="1799"/>
              <w:gridCol w:w="45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4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6E6E6"/>
                  <w:vAlign w:val="center"/>
                </w:tcPr>
                <w:p>
                  <w:pPr>
                    <w:pStyle w:val="2"/>
                    <w:spacing w:line="240" w:lineRule="auto"/>
                    <w:jc w:val="center"/>
                    <w:rPr>
                      <w:rFonts w:ascii="仿宋_GB2312" w:eastAsia="仿宋_GB2312" w:hAnsiTheme="minorHAnsi" w:cstheme="minorBidi"/>
                      <w:b/>
                      <w:sz w:val="28"/>
                      <w:szCs w:val="22"/>
                    </w:rPr>
                  </w:pPr>
                  <w:r>
                    <w:rPr>
                      <w:rFonts w:ascii="仿宋_GB2312" w:eastAsia="仿宋_GB2312" w:hAnsiTheme="minorHAnsi" w:cstheme="minorBidi"/>
                      <w:b/>
                      <w:sz w:val="28"/>
                      <w:szCs w:val="22"/>
                    </w:rPr>
                    <w:t>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6E6E6"/>
                  <w:vAlign w:val="center"/>
                </w:tcPr>
                <w:p>
                  <w:pPr>
                    <w:pStyle w:val="2"/>
                    <w:spacing w:line="240" w:lineRule="auto"/>
                    <w:jc w:val="center"/>
                    <w:rPr>
                      <w:rFonts w:ascii="仿宋_GB2312" w:eastAsia="仿宋_GB2312" w:hAnsiTheme="minorHAnsi" w:cstheme="minorBidi"/>
                      <w:b/>
                      <w:sz w:val="28"/>
                      <w:szCs w:val="22"/>
                    </w:rPr>
                  </w:pPr>
                  <w:r>
                    <w:rPr>
                      <w:rFonts w:hint="eastAsia" w:ascii="仿宋_GB2312" w:eastAsia="仿宋_GB2312" w:hAnsiTheme="minorHAnsi" w:cstheme="minorBidi"/>
                      <w:b/>
                      <w:sz w:val="28"/>
                      <w:szCs w:val="22"/>
                    </w:rPr>
                    <w:t>时间段</w:t>
                  </w:r>
                </w:p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6E6E6"/>
                  <w:vAlign w:val="center"/>
                </w:tcPr>
                <w:p>
                  <w:pPr>
                    <w:pStyle w:val="2"/>
                    <w:spacing w:line="240" w:lineRule="auto"/>
                    <w:ind w:firstLine="482"/>
                    <w:jc w:val="center"/>
                    <w:rPr>
                      <w:rFonts w:ascii="仿宋_GB2312" w:eastAsia="仿宋_GB2312" w:hAnsiTheme="minorHAnsi" w:cstheme="minorBidi"/>
                      <w:b/>
                      <w:sz w:val="28"/>
                      <w:szCs w:val="22"/>
                    </w:rPr>
                  </w:pPr>
                  <w:r>
                    <w:rPr>
                      <w:rFonts w:ascii="仿宋_GB2312" w:eastAsia="仿宋_GB2312" w:hAnsiTheme="minorHAnsi" w:cstheme="minorBidi"/>
                      <w:b/>
                      <w:sz w:val="28"/>
                      <w:szCs w:val="22"/>
                    </w:rPr>
                    <w:t>工作内容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t>第一阶段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9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t>第二阶段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t>第三阶段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3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t>第四阶段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3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t>第五阶段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5" w:hRule="atLeast"/>
                <w:jc w:val="center"/>
              </w:trPr>
              <w:tc>
                <w:tcPr>
                  <w:tcW w:w="11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t>第六阶段</w:t>
                  </w:r>
                </w:p>
              </w:tc>
              <w:tc>
                <w:tcPr>
                  <w:tcW w:w="179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firstLine="560"/>
                  </w:pPr>
                </w:p>
              </w:tc>
              <w:tc>
                <w:tcPr>
                  <w:tcW w:w="458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/>
              </w:tc>
            </w:tr>
          </w:tbl>
          <w:p>
            <w:pPr>
              <w:pStyle w:val="7"/>
              <w:spacing w:line="560" w:lineRule="exact"/>
              <w:ind w:left="720" w:firstLine="0" w:firstLineChars="0"/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  <w:jc w:val="center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2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-12实验项目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资金安排</w:t>
            </w:r>
          </w:p>
          <w:p>
            <w:pPr>
              <w:ind w:firstLine="560"/>
            </w:pPr>
            <w:r>
              <w:rPr>
                <w:rFonts w:hint="eastAsia"/>
                <w:sz w:val="24"/>
              </w:rPr>
              <w:t>经过对各项工作的分析及概算，本项目的总投资为***万元人民币，其中平台软件系统购置费***万元，硬件支撑环境费***万元，三年的系统维护费***万元。</w:t>
            </w:r>
          </w:p>
          <w:p>
            <w:pPr>
              <w:spacing w:line="560" w:lineRule="exact"/>
              <w:jc w:val="left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56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黑体" w:hAnsi="黑体" w:eastAsia="黑体" w:cs="Times New Roman"/>
          <w:sz w:val="28"/>
          <w:szCs w:val="28"/>
        </w:rPr>
        <w:t>3.实验教学项目相关网络要求描述</w:t>
      </w:r>
    </w:p>
    <w:tbl>
      <w:tblPr>
        <w:tblStyle w:val="6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296" w:type="dxa"/>
          </w:tcPr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3-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1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网络条件要求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（1）说明客户端到服务器的带宽要求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（2）说明能够提供的并发响应数量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3-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2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用户操作系统要求（如Windows、Unix、IOS、Android等）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（1）计算机操作系统和版本要求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（2）其他计算终端操作系统和版本要求</w:t>
            </w:r>
          </w:p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（3）支持移动端：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8296" w:type="dxa"/>
          </w:tcPr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3-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3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用户非操作系统软件配置要求（如浏览器、特定软件等）</w:t>
            </w:r>
          </w:p>
          <w:p>
            <w:pPr>
              <w:numPr>
                <w:ilvl w:val="0"/>
                <w:numId w:val="4"/>
              </w:num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需要特定插件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是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否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（勾选是请填写）插件名称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插件容量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1920" w:firstLineChars="8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下载链接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（2）其他计算终端非操作系统软件配置要求（需说明是否可提供相关软件下载服务）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</w:trPr>
        <w:tc>
          <w:tcPr>
            <w:tcW w:w="8296" w:type="dxa"/>
          </w:tcPr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3-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4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用户硬件配置要求（如主频、内存、显存、存储容量等）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（1）计算机硬件配置要求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（2）其他计算终端硬件配置要求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8296" w:type="dxa"/>
          </w:tcPr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3-</w:t>
            </w:r>
            <w:r>
              <w:rPr>
                <w:rFonts w:ascii="黑体" w:hAnsi="黑体" w:eastAsia="黑体" w:cs="Times New Roman"/>
                <w:sz w:val="24"/>
                <w:szCs w:val="24"/>
              </w:rPr>
              <w:t>5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用户特殊外置硬件要求（如可穿戴设备等）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（1）计算机特殊外置硬件要求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（2）其他计算终端特殊外置硬件要求</w:t>
            </w:r>
          </w:p>
        </w:tc>
      </w:tr>
    </w:tbl>
    <w:p>
      <w:pPr>
        <w:ind w:firstLine="62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4.实验教学项目拟采用的技术架构及主要研发技术</w:t>
      </w:r>
    </w:p>
    <w:tbl>
      <w:tblPr>
        <w:tblStyle w:val="5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240"/>
        <w:gridCol w:w="41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9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指标</w:t>
            </w:r>
          </w:p>
        </w:tc>
        <w:tc>
          <w:tcPr>
            <w:tcW w:w="411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79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系统架构图及简要说明</w:t>
            </w:r>
          </w:p>
        </w:tc>
        <w:tc>
          <w:tcPr>
            <w:tcW w:w="411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实验教学项目</w:t>
            </w:r>
          </w:p>
        </w:tc>
        <w:tc>
          <w:tcPr>
            <w:tcW w:w="324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（如：3D仿真、VR技术、AR技术、动画技术、WebGL技术、OpenGL技术等）</w:t>
            </w:r>
          </w:p>
        </w:tc>
        <w:tc>
          <w:tcPr>
            <w:tcW w:w="4117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开发工具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ascii="仿宋" w:hAnsi="仿宋" w:eastAsia="仿宋"/>
                <w:sz w:val="24"/>
                <w:szCs w:val="24"/>
              </w:rPr>
              <w:t>VIVE WAVE、Daydream 、Un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ity3d、Virtools、Cult3D、Visual Studio、Adobe Flash、百度VR内容展示SDK等）</w:t>
            </w:r>
          </w:p>
        </w:tc>
        <w:tc>
          <w:tcPr>
            <w:tcW w:w="4117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项目品质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（如：单场景模型总面数、贴图分辨率、每帧渲染次数、动作反馈时间、显示刷新率、分辨率等）</w:t>
            </w:r>
          </w:p>
        </w:tc>
        <w:tc>
          <w:tcPr>
            <w:tcW w:w="4117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管理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平台</w:t>
            </w:r>
          </w:p>
        </w:tc>
        <w:tc>
          <w:tcPr>
            <w:tcW w:w="324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开发语言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 w:cs="Times New Roman"/>
                <w:sz w:val="24"/>
              </w:rPr>
              <w:t>JAVA、.Net、PHP等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117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开发工具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</w:t>
            </w:r>
            <w:r>
              <w:rPr>
                <w:rFonts w:hint="eastAsia" w:ascii="仿宋" w:hAnsi="仿宋" w:eastAsia="仿宋" w:cs="Times New Roman"/>
                <w:sz w:val="24"/>
              </w:rPr>
              <w:t>Eclipse、Visual Studio、NetBeans、百度VR课堂SDK等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117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采用的数据库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（如：HBASE、</w:t>
            </w:r>
            <w:r>
              <w:rPr>
                <w:rFonts w:hint="eastAsia" w:ascii="仿宋" w:hAnsi="仿宋" w:eastAsia="仿宋" w:cs="Times New Roman"/>
                <w:sz w:val="24"/>
              </w:rPr>
              <w:t>Mysql、SQL Server、Oracle等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4117" w:type="dxa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    5.实验教学项目特色</w:t>
      </w:r>
    </w:p>
    <w:tbl>
      <w:tblPr>
        <w:tblStyle w:val="6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(体现虚拟仿真实验项目建设的必要性及先进性、可行性、教学方式方法、评价体系及对传统教学的延伸与拓展等方面的特色情况介绍。）</w:t>
            </w:r>
          </w:p>
          <w:p>
            <w:pPr>
              <w:numPr>
                <w:ilvl w:val="0"/>
                <w:numId w:val="5"/>
              </w:numPr>
              <w:spacing w:before="156" w:beforeLines="50" w:after="156" w:afterLines="50" w:line="52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必要性及先进性：</w:t>
            </w:r>
          </w:p>
          <w:p>
            <w:pPr>
              <w:numPr>
                <w:ilvl w:val="0"/>
                <w:numId w:val="5"/>
              </w:numPr>
              <w:spacing w:before="156" w:beforeLines="50" w:after="156" w:afterLines="50" w:line="5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项目建设可行性</w:t>
            </w:r>
          </w:p>
          <w:p>
            <w:pPr>
              <w:numPr>
                <w:ilvl w:val="0"/>
                <w:numId w:val="5"/>
              </w:numPr>
              <w:spacing w:before="156" w:beforeLines="50" w:after="156" w:afterLines="50" w:line="52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教学方法：</w:t>
            </w:r>
          </w:p>
          <w:p>
            <w:pPr>
              <w:numPr>
                <w:ilvl w:val="0"/>
                <w:numId w:val="5"/>
              </w:numPr>
              <w:spacing w:before="156" w:beforeLines="50" w:after="156" w:afterLines="50" w:line="52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评价体系：</w:t>
            </w:r>
          </w:p>
          <w:p>
            <w:pPr>
              <w:numPr>
                <w:ilvl w:val="0"/>
                <w:numId w:val="5"/>
              </w:numPr>
              <w:spacing w:before="156" w:beforeLines="50" w:after="156" w:afterLines="50" w:line="520" w:lineRule="exact"/>
              <w:ind w:left="720" w:hanging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传统教学的延伸与拓展:</w:t>
            </w:r>
          </w:p>
          <w:p>
            <w:pPr>
              <w:spacing w:before="156" w:beforeLines="50" w:after="156" w:afterLines="50" w:line="520" w:lineRule="exact"/>
              <w:ind w:left="72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</w:t>
      </w:r>
      <w:r>
        <w:rPr>
          <w:rFonts w:hint="eastAsia" w:ascii="黑体" w:hAnsi="黑体" w:eastAsia="黑体" w:cs="Times New Roman"/>
          <w:sz w:val="28"/>
          <w:szCs w:val="28"/>
        </w:rPr>
        <w:t>6.实验教学项目持续建设服务计划</w:t>
      </w:r>
    </w:p>
    <w:tbl>
      <w:tblPr>
        <w:tblStyle w:val="6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8296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（本实验教学项目今后5年继续向高校和社会开放服务计划，包括面向高校的教学推广应用计划、持续建设与更新、持续提供教学服务计划等）</w:t>
            </w:r>
          </w:p>
          <w:p>
            <w:pPr>
              <w:numPr>
                <w:ilvl w:val="0"/>
                <w:numId w:val="6"/>
              </w:numPr>
              <w:spacing w:line="5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持续建设与更新：</w:t>
            </w:r>
          </w:p>
          <w:p>
            <w:pPr>
              <w:numPr>
                <w:ilvl w:val="0"/>
                <w:numId w:val="6"/>
              </w:numPr>
              <w:spacing w:line="5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面向高校的教学推广应用计划：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（3）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面向社会的推广与持续服务计划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28"/>
          <w:szCs w:val="28"/>
        </w:rPr>
        <w:t xml:space="preserve">   7.诚信承诺</w:t>
      </w:r>
    </w:p>
    <w:tbl>
      <w:tblPr>
        <w:tblStyle w:val="6"/>
        <w:tblW w:w="8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8296" w:type="dxa"/>
          </w:tcPr>
          <w:p>
            <w:pPr>
              <w:spacing w:before="156" w:beforeLines="50" w:after="156" w:afterLines="50"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实验教学项目负责人（签字）：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jc w:val="left"/>
      </w:pPr>
      <w:r>
        <w:rPr>
          <w:rFonts w:hint="eastAsia" w:ascii="仿宋" w:hAnsi="仿宋" w:eastAsia="仿宋" w:cs="Times New Roman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5D004C"/>
    <w:multiLevelType w:val="singleLevel"/>
    <w:tmpl w:val="915D004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58FF988"/>
    <w:multiLevelType w:val="singleLevel"/>
    <w:tmpl w:val="058FF98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CF36A86"/>
    <w:multiLevelType w:val="multilevel"/>
    <w:tmpl w:val="0CF36A86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49016F"/>
    <w:multiLevelType w:val="singleLevel"/>
    <w:tmpl w:val="4649016F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61EA177F"/>
    <w:multiLevelType w:val="multilevel"/>
    <w:tmpl w:val="61EA177F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3314BD"/>
    <w:multiLevelType w:val="multilevel"/>
    <w:tmpl w:val="7C3314B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C6"/>
    <w:rsid w:val="004E5CC6"/>
    <w:rsid w:val="00AB4F39"/>
    <w:rsid w:val="00BF3242"/>
    <w:rsid w:val="00E110C9"/>
    <w:rsid w:val="00E24397"/>
    <w:rsid w:val="69D8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pPr>
      <w:spacing w:line="360" w:lineRule="auto"/>
    </w:pPr>
    <w:rPr>
      <w:rFonts w:ascii="宋体" w:hAnsi="Courier New" w:eastAsia="宋体" w:cs="Times New Roman"/>
      <w:sz w:val="24"/>
      <w:szCs w:val="20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6">
    <w:name w:val="网格型1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纯文本 字符"/>
    <w:basedOn w:val="3"/>
    <w:link w:val="2"/>
    <w:qFormat/>
    <w:uiPriority w:val="99"/>
    <w:rPr>
      <w:rFonts w:ascii="宋体" w:hAnsi="Courier New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</Words>
  <Characters>2265</Characters>
  <Lines>18</Lines>
  <Paragraphs>5</Paragraphs>
  <TotalTime>8</TotalTime>
  <ScaleCrop>false</ScaleCrop>
  <LinksUpToDate>false</LinksUpToDate>
  <CharactersWithSpaces>2657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2018-08-06T07:43:00Z</dcterms:created>
  <dc:creator>liruirui</dc:creator>
  <cp:lastModifiedBy>Administrator</cp:lastModifiedBy>
  <dcterms:modified xsi:type="dcterms:W3CDTF">2018-09-06T14:01:03Z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